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84DA" w14:textId="77777777" w:rsidR="00B5506B" w:rsidRPr="00AF4553" w:rsidRDefault="00B5506B" w:rsidP="00444DBC">
      <w:pPr>
        <w:ind w:left="720" w:hanging="360"/>
        <w:rPr>
          <w:rFonts w:ascii="Times New Roman" w:hAnsi="Times New Roman" w:cs="Times New Roman"/>
          <w:sz w:val="24"/>
          <w:szCs w:val="24"/>
        </w:rPr>
      </w:pPr>
    </w:p>
    <w:p w14:paraId="383EB248" w14:textId="51059EE0" w:rsidR="00B5506B" w:rsidRPr="003D144C" w:rsidRDefault="00B5506B" w:rsidP="00625B71">
      <w:pPr>
        <w:spacing w:after="0"/>
        <w:jc w:val="center"/>
        <w:rPr>
          <w:rFonts w:ascii="Times New Roman" w:hAnsi="Times New Roman" w:cs="Times New Roman"/>
          <w:b/>
          <w:bCs/>
          <w:sz w:val="24"/>
          <w:szCs w:val="24"/>
        </w:rPr>
      </w:pPr>
      <w:r w:rsidRPr="00B5506B">
        <w:rPr>
          <w:rFonts w:ascii="Times New Roman" w:hAnsi="Times New Roman" w:cs="Times New Roman"/>
          <w:b/>
          <w:bCs/>
          <w:sz w:val="24"/>
          <w:szCs w:val="24"/>
        </w:rPr>
        <w:t>Disaster Preparedness: A View from the Border</w:t>
      </w:r>
    </w:p>
    <w:p w14:paraId="5FACCDC4" w14:textId="2A8916FD" w:rsidR="00B5506B" w:rsidRDefault="00B5506B" w:rsidP="00625B71">
      <w:pPr>
        <w:spacing w:after="0"/>
        <w:jc w:val="center"/>
        <w:rPr>
          <w:rFonts w:ascii="Times New Roman" w:hAnsi="Times New Roman" w:cs="Times New Roman"/>
          <w:b/>
          <w:bCs/>
          <w:sz w:val="24"/>
          <w:szCs w:val="24"/>
        </w:rPr>
      </w:pPr>
      <w:r w:rsidRPr="003D144C">
        <w:rPr>
          <w:rFonts w:ascii="Times New Roman" w:hAnsi="Times New Roman" w:cs="Times New Roman"/>
          <w:b/>
          <w:bCs/>
          <w:sz w:val="24"/>
          <w:szCs w:val="24"/>
        </w:rPr>
        <w:t>21 March 2023</w:t>
      </w:r>
    </w:p>
    <w:p w14:paraId="6843BAC7" w14:textId="63FFF584" w:rsidR="00625B71" w:rsidRDefault="00625B71" w:rsidP="00625B7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Esterlina ‘Alipate, Intern Netherlands Trainee </w:t>
      </w:r>
      <w:proofErr w:type="spellStart"/>
      <w:r>
        <w:rPr>
          <w:rFonts w:ascii="Times New Roman" w:hAnsi="Times New Roman" w:cs="Times New Roman"/>
          <w:b/>
          <w:bCs/>
          <w:sz w:val="24"/>
          <w:szCs w:val="24"/>
        </w:rPr>
        <w:t>Programme</w:t>
      </w:r>
      <w:proofErr w:type="spellEnd"/>
    </w:p>
    <w:p w14:paraId="37E160D6" w14:textId="77777777" w:rsidR="00625B71" w:rsidRPr="00B5506B" w:rsidRDefault="00625B71" w:rsidP="00625B71">
      <w:pPr>
        <w:spacing w:after="0"/>
        <w:jc w:val="center"/>
        <w:rPr>
          <w:rFonts w:ascii="Times New Roman" w:hAnsi="Times New Roman" w:cs="Times New Roman"/>
          <w:b/>
          <w:bCs/>
          <w:sz w:val="24"/>
          <w:szCs w:val="24"/>
        </w:rPr>
      </w:pPr>
    </w:p>
    <w:p w14:paraId="73A38CCC" w14:textId="69E08BA1" w:rsidR="00B5506B" w:rsidRDefault="00CD32F5" w:rsidP="00EA0FDC">
      <w:pPr>
        <w:pStyle w:val="ListParagraph"/>
        <w:ind w:left="0"/>
        <w:rPr>
          <w:rFonts w:ascii="Times New Roman" w:hAnsi="Times New Roman" w:cs="Times New Roman"/>
          <w:sz w:val="24"/>
          <w:szCs w:val="24"/>
        </w:rPr>
      </w:pPr>
      <w:r>
        <w:rPr>
          <w:rFonts w:ascii="Times New Roman" w:hAnsi="Times New Roman" w:cs="Times New Roman"/>
          <w:sz w:val="24"/>
          <w:szCs w:val="24"/>
        </w:rPr>
        <w:t>Thank you very much, for giving me the floor.</w:t>
      </w:r>
    </w:p>
    <w:p w14:paraId="2F64224A" w14:textId="77777777" w:rsidR="00EA0FDC" w:rsidRDefault="00EA0FDC" w:rsidP="00EA0FDC">
      <w:pPr>
        <w:pStyle w:val="ListParagraph"/>
        <w:ind w:left="0"/>
        <w:rPr>
          <w:rFonts w:ascii="Times New Roman" w:hAnsi="Times New Roman" w:cs="Times New Roman"/>
          <w:sz w:val="24"/>
          <w:szCs w:val="24"/>
        </w:rPr>
      </w:pPr>
    </w:p>
    <w:p w14:paraId="2E55E578" w14:textId="2535C1A9" w:rsidR="00EA0FDC" w:rsidRPr="00EA0FDC" w:rsidRDefault="00EA0FDC" w:rsidP="00EA0FDC">
      <w:pPr>
        <w:pStyle w:val="ListParagraph"/>
        <w:ind w:left="0"/>
        <w:rPr>
          <w:rFonts w:ascii="Times New Roman" w:hAnsi="Times New Roman" w:cs="Times New Roman"/>
          <w:b/>
          <w:bCs/>
          <w:sz w:val="24"/>
          <w:szCs w:val="24"/>
          <w:u w:val="single"/>
        </w:rPr>
      </w:pPr>
      <w:r w:rsidRPr="00EA0FDC">
        <w:rPr>
          <w:rFonts w:ascii="Times New Roman" w:hAnsi="Times New Roman" w:cs="Times New Roman"/>
          <w:b/>
          <w:bCs/>
          <w:sz w:val="24"/>
          <w:szCs w:val="24"/>
          <w:u w:val="single"/>
        </w:rPr>
        <w:t xml:space="preserve">Play the </w:t>
      </w:r>
      <w:r w:rsidR="008F55DA">
        <w:rPr>
          <w:rFonts w:ascii="Times New Roman" w:hAnsi="Times New Roman" w:cs="Times New Roman"/>
          <w:b/>
          <w:bCs/>
          <w:sz w:val="24"/>
          <w:szCs w:val="24"/>
          <w:u w:val="single"/>
        </w:rPr>
        <w:t xml:space="preserve">soundtrack </w:t>
      </w:r>
    </w:p>
    <w:p w14:paraId="1FE6A7B3" w14:textId="6C9B77E2" w:rsidR="00907507" w:rsidRDefault="00B842F6" w:rsidP="00907507">
      <w:pPr>
        <w:jc w:val="both"/>
        <w:rPr>
          <w:rFonts w:ascii="Times New Roman" w:hAnsi="Times New Roman" w:cs="Times New Roman"/>
          <w:sz w:val="24"/>
          <w:szCs w:val="24"/>
        </w:rPr>
      </w:pPr>
      <w:r w:rsidRPr="005039A7">
        <w:rPr>
          <w:rFonts w:ascii="Times New Roman" w:hAnsi="Times New Roman" w:cs="Times New Roman"/>
          <w:sz w:val="24"/>
          <w:szCs w:val="24"/>
        </w:rPr>
        <w:t>What you</w:t>
      </w:r>
      <w:r w:rsidR="006A7FDA" w:rsidRPr="005039A7">
        <w:rPr>
          <w:rFonts w:ascii="Times New Roman" w:hAnsi="Times New Roman" w:cs="Times New Roman"/>
          <w:sz w:val="24"/>
          <w:szCs w:val="24"/>
        </w:rPr>
        <w:t xml:space="preserve"> just</w:t>
      </w:r>
      <w:r w:rsidRPr="005039A7">
        <w:rPr>
          <w:rFonts w:ascii="Times New Roman" w:hAnsi="Times New Roman" w:cs="Times New Roman"/>
          <w:sz w:val="24"/>
          <w:szCs w:val="24"/>
        </w:rPr>
        <w:t xml:space="preserve"> heard is the sound of the </w:t>
      </w:r>
      <w:proofErr w:type="spellStart"/>
      <w:r w:rsidRPr="005039A7">
        <w:rPr>
          <w:rFonts w:ascii="Times New Roman" w:hAnsi="Times New Roman" w:cs="Times New Roman"/>
          <w:sz w:val="24"/>
          <w:szCs w:val="24"/>
        </w:rPr>
        <w:t>Hunga</w:t>
      </w:r>
      <w:proofErr w:type="spellEnd"/>
      <w:r w:rsidR="006070FB">
        <w:rPr>
          <w:rFonts w:ascii="Times New Roman" w:hAnsi="Times New Roman" w:cs="Times New Roman"/>
          <w:sz w:val="24"/>
          <w:szCs w:val="24"/>
        </w:rPr>
        <w:t>-T</w:t>
      </w:r>
      <w:r w:rsidRPr="005039A7">
        <w:rPr>
          <w:rFonts w:ascii="Times New Roman" w:hAnsi="Times New Roman" w:cs="Times New Roman"/>
          <w:sz w:val="24"/>
          <w:szCs w:val="24"/>
        </w:rPr>
        <w:t xml:space="preserve">onga </w:t>
      </w:r>
      <w:proofErr w:type="spellStart"/>
      <w:r w:rsidRPr="005039A7">
        <w:rPr>
          <w:rFonts w:ascii="Times New Roman" w:hAnsi="Times New Roman" w:cs="Times New Roman"/>
          <w:sz w:val="24"/>
          <w:szCs w:val="24"/>
        </w:rPr>
        <w:t>Hunga</w:t>
      </w:r>
      <w:r w:rsidR="006070FB">
        <w:rPr>
          <w:rFonts w:ascii="Times New Roman" w:hAnsi="Times New Roman" w:cs="Times New Roman"/>
          <w:sz w:val="24"/>
          <w:szCs w:val="24"/>
        </w:rPr>
        <w:t>-</w:t>
      </w:r>
      <w:proofErr w:type="gramStart"/>
      <w:r w:rsidRPr="005039A7">
        <w:rPr>
          <w:rFonts w:ascii="Times New Roman" w:hAnsi="Times New Roman" w:cs="Times New Roman"/>
          <w:sz w:val="24"/>
          <w:szCs w:val="24"/>
        </w:rPr>
        <w:t>Ha</w:t>
      </w:r>
      <w:r w:rsidR="00DB6840">
        <w:rPr>
          <w:rFonts w:ascii="Times New Roman" w:hAnsi="Times New Roman" w:cs="Times New Roman"/>
          <w:sz w:val="24"/>
          <w:szCs w:val="24"/>
        </w:rPr>
        <w:t>‘</w:t>
      </w:r>
      <w:proofErr w:type="gramEnd"/>
      <w:r w:rsidR="00DB6840">
        <w:rPr>
          <w:rFonts w:ascii="Times New Roman" w:hAnsi="Times New Roman" w:cs="Times New Roman"/>
          <w:sz w:val="24"/>
          <w:szCs w:val="24"/>
        </w:rPr>
        <w:t>a</w:t>
      </w:r>
      <w:r w:rsidRPr="005039A7">
        <w:rPr>
          <w:rFonts w:ascii="Times New Roman" w:hAnsi="Times New Roman" w:cs="Times New Roman"/>
          <w:sz w:val="24"/>
          <w:szCs w:val="24"/>
        </w:rPr>
        <w:t>pai</w:t>
      </w:r>
      <w:proofErr w:type="spellEnd"/>
      <w:r w:rsidRPr="005039A7">
        <w:rPr>
          <w:rFonts w:ascii="Times New Roman" w:hAnsi="Times New Roman" w:cs="Times New Roman"/>
          <w:sz w:val="24"/>
          <w:szCs w:val="24"/>
        </w:rPr>
        <w:t xml:space="preserve"> </w:t>
      </w:r>
      <w:r w:rsidR="006A7FDA" w:rsidRPr="005039A7">
        <w:rPr>
          <w:rFonts w:ascii="Times New Roman" w:hAnsi="Times New Roman" w:cs="Times New Roman"/>
          <w:sz w:val="24"/>
          <w:szCs w:val="24"/>
        </w:rPr>
        <w:t xml:space="preserve">undersea </w:t>
      </w:r>
      <w:r w:rsidR="002B65AE" w:rsidRPr="005039A7">
        <w:rPr>
          <w:rFonts w:ascii="Times New Roman" w:hAnsi="Times New Roman" w:cs="Times New Roman"/>
          <w:sz w:val="24"/>
          <w:szCs w:val="24"/>
        </w:rPr>
        <w:t>v</w:t>
      </w:r>
      <w:r w:rsidRPr="005039A7">
        <w:rPr>
          <w:rFonts w:ascii="Times New Roman" w:hAnsi="Times New Roman" w:cs="Times New Roman"/>
          <w:sz w:val="24"/>
          <w:szCs w:val="24"/>
        </w:rPr>
        <w:t>olcano</w:t>
      </w:r>
      <w:r w:rsidR="006A7FDA" w:rsidRPr="005039A7">
        <w:rPr>
          <w:rFonts w:ascii="Times New Roman" w:hAnsi="Times New Roman" w:cs="Times New Roman"/>
          <w:sz w:val="24"/>
          <w:szCs w:val="24"/>
        </w:rPr>
        <w:t xml:space="preserve"> in Tonga</w:t>
      </w:r>
      <w:r w:rsidRPr="005039A7">
        <w:rPr>
          <w:rFonts w:ascii="Times New Roman" w:hAnsi="Times New Roman" w:cs="Times New Roman"/>
          <w:sz w:val="24"/>
          <w:szCs w:val="24"/>
        </w:rPr>
        <w:t xml:space="preserve"> erupting</w:t>
      </w:r>
      <w:r w:rsidR="00002AC6">
        <w:rPr>
          <w:rFonts w:ascii="Times New Roman" w:hAnsi="Times New Roman" w:cs="Times New Roman"/>
          <w:sz w:val="24"/>
          <w:szCs w:val="24"/>
        </w:rPr>
        <w:t xml:space="preserve"> on the</w:t>
      </w:r>
      <w:r w:rsidR="00B37086">
        <w:rPr>
          <w:rFonts w:ascii="Times New Roman" w:hAnsi="Times New Roman" w:cs="Times New Roman"/>
          <w:sz w:val="24"/>
          <w:szCs w:val="24"/>
        </w:rPr>
        <w:t xml:space="preserve"> January 15 2022</w:t>
      </w:r>
      <w:r w:rsidR="00FC0D02" w:rsidRPr="005039A7">
        <w:rPr>
          <w:rFonts w:ascii="Times New Roman" w:hAnsi="Times New Roman" w:cs="Times New Roman"/>
          <w:sz w:val="24"/>
          <w:szCs w:val="24"/>
        </w:rPr>
        <w:t>,</w:t>
      </w:r>
      <w:r w:rsidR="0005754A">
        <w:rPr>
          <w:rFonts w:ascii="Times New Roman" w:hAnsi="Times New Roman" w:cs="Times New Roman"/>
          <w:sz w:val="24"/>
          <w:szCs w:val="24"/>
        </w:rPr>
        <w:t xml:space="preserve"> the l</w:t>
      </w:r>
      <w:r w:rsidR="0005754A" w:rsidRPr="0005754A">
        <w:rPr>
          <w:rFonts w:ascii="Times New Roman" w:hAnsi="Times New Roman" w:cs="Times New Roman"/>
          <w:sz w:val="24"/>
          <w:szCs w:val="24"/>
        </w:rPr>
        <w:t>argest volcanic eruption in the 21st century</w:t>
      </w:r>
      <w:r w:rsidR="00C14602">
        <w:rPr>
          <w:rFonts w:ascii="Times New Roman" w:hAnsi="Times New Roman" w:cs="Times New Roman"/>
          <w:sz w:val="24"/>
          <w:szCs w:val="24"/>
        </w:rPr>
        <w:t>.</w:t>
      </w:r>
      <w:r w:rsidR="00BE5530">
        <w:rPr>
          <w:rFonts w:ascii="Times New Roman" w:hAnsi="Times New Roman" w:cs="Times New Roman"/>
          <w:sz w:val="24"/>
          <w:szCs w:val="24"/>
        </w:rPr>
        <w:t xml:space="preserve"> </w:t>
      </w:r>
    </w:p>
    <w:p w14:paraId="35BF34F9" w14:textId="3D62EF49" w:rsidR="002623B1" w:rsidRPr="002623B1" w:rsidRDefault="002623B1" w:rsidP="00907507">
      <w:pPr>
        <w:jc w:val="both"/>
        <w:rPr>
          <w:rFonts w:ascii="Times New Roman" w:hAnsi="Times New Roman" w:cs="Times New Roman"/>
          <w:b/>
          <w:bCs/>
          <w:sz w:val="24"/>
          <w:szCs w:val="24"/>
        </w:rPr>
      </w:pPr>
      <w:r w:rsidRPr="002623B1">
        <w:rPr>
          <w:rFonts w:ascii="Times New Roman" w:hAnsi="Times New Roman" w:cs="Times New Roman"/>
          <w:b/>
          <w:bCs/>
          <w:sz w:val="24"/>
          <w:szCs w:val="24"/>
        </w:rPr>
        <w:t>Context</w:t>
      </w:r>
    </w:p>
    <w:p w14:paraId="0FBEBD35" w14:textId="1C2C4026" w:rsidR="00EA0FDC" w:rsidRDefault="00D5357D" w:rsidP="00734CA5">
      <w:pPr>
        <w:jc w:val="both"/>
        <w:rPr>
          <w:rFonts w:ascii="Times New Roman" w:hAnsi="Times New Roman" w:cs="Times New Roman"/>
          <w:sz w:val="24"/>
          <w:szCs w:val="24"/>
        </w:rPr>
      </w:pPr>
      <w:r w:rsidRPr="005039A7">
        <w:rPr>
          <w:rFonts w:ascii="Times New Roman" w:hAnsi="Times New Roman" w:cs="Times New Roman"/>
          <w:sz w:val="24"/>
          <w:szCs w:val="24"/>
        </w:rPr>
        <w:t xml:space="preserve">Tonga is a small island developing state located in the Southwest Pacific. </w:t>
      </w:r>
      <w:r w:rsidR="00907507">
        <w:rPr>
          <w:rFonts w:ascii="Times New Roman" w:hAnsi="Times New Roman" w:cs="Times New Roman"/>
          <w:sz w:val="24"/>
          <w:szCs w:val="24"/>
        </w:rPr>
        <w:t>Tonga’s geological</w:t>
      </w:r>
      <w:r w:rsidR="00907507" w:rsidRPr="005039A7">
        <w:rPr>
          <w:rFonts w:ascii="Times New Roman" w:hAnsi="Times New Roman" w:cs="Times New Roman"/>
          <w:sz w:val="24"/>
          <w:szCs w:val="24"/>
        </w:rPr>
        <w:t xml:space="preserve">, </w:t>
      </w:r>
      <w:r w:rsidR="00907507">
        <w:rPr>
          <w:rFonts w:ascii="Times New Roman" w:hAnsi="Times New Roman" w:cs="Times New Roman"/>
          <w:sz w:val="24"/>
          <w:szCs w:val="24"/>
        </w:rPr>
        <w:t xml:space="preserve">and </w:t>
      </w:r>
      <w:r w:rsidR="00907507" w:rsidRPr="005039A7">
        <w:rPr>
          <w:rFonts w:ascii="Times New Roman" w:hAnsi="Times New Roman" w:cs="Times New Roman"/>
          <w:sz w:val="24"/>
          <w:szCs w:val="24"/>
        </w:rPr>
        <w:t>geo</w:t>
      </w:r>
      <w:r w:rsidR="00907507">
        <w:rPr>
          <w:rFonts w:ascii="Times New Roman" w:hAnsi="Times New Roman" w:cs="Times New Roman"/>
          <w:sz w:val="24"/>
          <w:szCs w:val="24"/>
        </w:rPr>
        <w:t>graphical location</w:t>
      </w:r>
      <w:r w:rsidRPr="005039A7">
        <w:rPr>
          <w:rFonts w:ascii="Times New Roman" w:hAnsi="Times New Roman" w:cs="Times New Roman"/>
          <w:sz w:val="24"/>
          <w:szCs w:val="24"/>
        </w:rPr>
        <w:t xml:space="preserve"> make</w:t>
      </w:r>
      <w:r w:rsidR="00907507">
        <w:rPr>
          <w:rFonts w:ascii="Times New Roman" w:hAnsi="Times New Roman" w:cs="Times New Roman"/>
          <w:sz w:val="24"/>
          <w:szCs w:val="24"/>
        </w:rPr>
        <w:t>s</w:t>
      </w:r>
      <w:r w:rsidRPr="005039A7">
        <w:rPr>
          <w:rFonts w:ascii="Times New Roman" w:hAnsi="Times New Roman" w:cs="Times New Roman"/>
          <w:sz w:val="24"/>
          <w:szCs w:val="24"/>
        </w:rPr>
        <w:t xml:space="preserve"> </w:t>
      </w:r>
      <w:r w:rsidR="00907507">
        <w:rPr>
          <w:rFonts w:ascii="Times New Roman" w:hAnsi="Times New Roman" w:cs="Times New Roman"/>
          <w:sz w:val="24"/>
          <w:szCs w:val="24"/>
        </w:rPr>
        <w:t>the country</w:t>
      </w:r>
      <w:r w:rsidR="00907507" w:rsidRPr="005039A7">
        <w:rPr>
          <w:rFonts w:ascii="Times New Roman" w:hAnsi="Times New Roman" w:cs="Times New Roman"/>
          <w:sz w:val="24"/>
          <w:szCs w:val="24"/>
        </w:rPr>
        <w:t xml:space="preserve"> </w:t>
      </w:r>
      <w:r w:rsidRPr="005039A7">
        <w:rPr>
          <w:rFonts w:ascii="Times New Roman" w:hAnsi="Times New Roman" w:cs="Times New Roman"/>
          <w:sz w:val="24"/>
          <w:szCs w:val="24"/>
        </w:rPr>
        <w:t>highly susceptible to hydro-meteorological</w:t>
      </w:r>
      <w:r w:rsidRPr="00AF4553">
        <w:rPr>
          <w:rFonts w:ascii="Times New Roman" w:hAnsi="Times New Roman" w:cs="Times New Roman"/>
          <w:sz w:val="24"/>
          <w:szCs w:val="24"/>
        </w:rPr>
        <w:t xml:space="preserve"> events such as tropical cyclones, tsunamis, sea-level rise, earthquakes,</w:t>
      </w:r>
      <w:r w:rsidR="00466242">
        <w:rPr>
          <w:rFonts w:ascii="Times New Roman" w:hAnsi="Times New Roman" w:cs="Times New Roman"/>
          <w:sz w:val="24"/>
          <w:szCs w:val="24"/>
        </w:rPr>
        <w:t xml:space="preserve"> and</w:t>
      </w:r>
      <w:r w:rsidRPr="00AF4553">
        <w:rPr>
          <w:rFonts w:ascii="Times New Roman" w:hAnsi="Times New Roman" w:cs="Times New Roman"/>
          <w:sz w:val="24"/>
          <w:szCs w:val="24"/>
        </w:rPr>
        <w:t xml:space="preserve"> droughts</w:t>
      </w:r>
      <w:r w:rsidR="007B3492">
        <w:rPr>
          <w:rFonts w:ascii="Times New Roman" w:hAnsi="Times New Roman" w:cs="Times New Roman"/>
          <w:sz w:val="24"/>
          <w:szCs w:val="24"/>
        </w:rPr>
        <w:t xml:space="preserve"> which</w:t>
      </w:r>
      <w:r w:rsidR="00002AC6">
        <w:rPr>
          <w:rFonts w:ascii="Times New Roman" w:hAnsi="Times New Roman" w:cs="Times New Roman"/>
          <w:sz w:val="24"/>
          <w:szCs w:val="24"/>
        </w:rPr>
        <w:t xml:space="preserve"> has</w:t>
      </w:r>
      <w:r w:rsidR="007B3492">
        <w:rPr>
          <w:rFonts w:ascii="Times New Roman" w:hAnsi="Times New Roman" w:cs="Times New Roman"/>
          <w:sz w:val="24"/>
          <w:szCs w:val="24"/>
        </w:rPr>
        <w:t xml:space="preserve"> resulted in causalities, property damage, </w:t>
      </w:r>
      <w:r w:rsidR="00002AC6">
        <w:rPr>
          <w:rFonts w:ascii="Times New Roman" w:hAnsi="Times New Roman" w:cs="Times New Roman"/>
          <w:sz w:val="24"/>
          <w:szCs w:val="24"/>
        </w:rPr>
        <w:t xml:space="preserve">affecting </w:t>
      </w:r>
      <w:r w:rsidR="00EC4A45">
        <w:rPr>
          <w:rFonts w:ascii="Times New Roman" w:hAnsi="Times New Roman" w:cs="Times New Roman"/>
          <w:sz w:val="24"/>
          <w:szCs w:val="24"/>
        </w:rPr>
        <w:t xml:space="preserve">agriculture, fisheries and tourism facilities and the </w:t>
      </w:r>
      <w:r w:rsidR="00EC765D">
        <w:rPr>
          <w:rFonts w:ascii="Times New Roman" w:hAnsi="Times New Roman" w:cs="Times New Roman"/>
          <w:sz w:val="24"/>
          <w:szCs w:val="24"/>
        </w:rPr>
        <w:t>displacement of people.</w:t>
      </w:r>
    </w:p>
    <w:p w14:paraId="469B6DF7" w14:textId="67DECB4B" w:rsidR="004A7BB8" w:rsidRPr="005039A7" w:rsidRDefault="0005754A" w:rsidP="00BE5530">
      <w:pPr>
        <w:jc w:val="both"/>
        <w:rPr>
          <w:rFonts w:ascii="Times New Roman" w:hAnsi="Times New Roman" w:cs="Times New Roman"/>
          <w:sz w:val="24"/>
          <w:szCs w:val="24"/>
        </w:rPr>
      </w:pPr>
      <w:r>
        <w:rPr>
          <w:rFonts w:ascii="Times New Roman" w:hAnsi="Times New Roman" w:cs="Times New Roman"/>
          <w:sz w:val="24"/>
          <w:szCs w:val="24"/>
        </w:rPr>
        <w:t>T</w:t>
      </w:r>
      <w:r w:rsidR="00BE5530" w:rsidRPr="005039A7">
        <w:rPr>
          <w:rFonts w:ascii="Times New Roman" w:hAnsi="Times New Roman" w:cs="Times New Roman"/>
          <w:sz w:val="24"/>
          <w:szCs w:val="24"/>
        </w:rPr>
        <w:t>he magnitude of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Hunga</w:t>
      </w:r>
      <w:proofErr w:type="spellEnd"/>
      <w:r>
        <w:rPr>
          <w:rFonts w:ascii="Times New Roman" w:hAnsi="Times New Roman" w:cs="Times New Roman"/>
          <w:sz w:val="24"/>
          <w:szCs w:val="24"/>
        </w:rPr>
        <w:t xml:space="preserve">-Tonga </w:t>
      </w:r>
      <w:proofErr w:type="spellStart"/>
      <w:r>
        <w:rPr>
          <w:rFonts w:ascii="Times New Roman" w:hAnsi="Times New Roman" w:cs="Times New Roman"/>
          <w:sz w:val="24"/>
          <w:szCs w:val="24"/>
        </w:rPr>
        <w:t>Hunga-</w:t>
      </w:r>
      <w:proofErr w:type="gramStart"/>
      <w:r>
        <w:rPr>
          <w:rFonts w:ascii="Times New Roman" w:hAnsi="Times New Roman" w:cs="Times New Roman"/>
          <w:sz w:val="24"/>
          <w:szCs w:val="24"/>
        </w:rPr>
        <w:t>Ha‘</w:t>
      </w:r>
      <w:proofErr w:type="gramEnd"/>
      <w:r>
        <w:rPr>
          <w:rFonts w:ascii="Times New Roman" w:hAnsi="Times New Roman" w:cs="Times New Roman"/>
          <w:sz w:val="24"/>
          <w:szCs w:val="24"/>
        </w:rPr>
        <w:t>apai</w:t>
      </w:r>
      <w:proofErr w:type="spellEnd"/>
      <w:r w:rsidR="00BE5530" w:rsidRPr="005039A7">
        <w:rPr>
          <w:rFonts w:ascii="Times New Roman" w:hAnsi="Times New Roman" w:cs="Times New Roman"/>
          <w:sz w:val="24"/>
          <w:szCs w:val="24"/>
        </w:rPr>
        <w:t xml:space="preserve"> </w:t>
      </w:r>
      <w:r w:rsidR="00BE5530">
        <w:rPr>
          <w:rFonts w:ascii="Times New Roman" w:hAnsi="Times New Roman" w:cs="Times New Roman"/>
          <w:sz w:val="24"/>
          <w:szCs w:val="24"/>
        </w:rPr>
        <w:t xml:space="preserve">volcanic </w:t>
      </w:r>
      <w:r w:rsidR="00BE5530" w:rsidRPr="005039A7">
        <w:rPr>
          <w:rFonts w:ascii="Times New Roman" w:hAnsi="Times New Roman" w:cs="Times New Roman"/>
          <w:sz w:val="24"/>
          <w:szCs w:val="24"/>
        </w:rPr>
        <w:t>eruption</w:t>
      </w:r>
      <w:r w:rsidR="00BE5530">
        <w:rPr>
          <w:rFonts w:ascii="Times New Roman" w:hAnsi="Times New Roman" w:cs="Times New Roman"/>
          <w:sz w:val="24"/>
          <w:szCs w:val="24"/>
        </w:rPr>
        <w:t xml:space="preserve"> </w:t>
      </w:r>
      <w:r w:rsidR="00002AC6">
        <w:rPr>
          <w:rFonts w:ascii="Times New Roman" w:hAnsi="Times New Roman" w:cs="Times New Roman"/>
          <w:sz w:val="24"/>
          <w:szCs w:val="24"/>
        </w:rPr>
        <w:t>had</w:t>
      </w:r>
      <w:r w:rsidR="003A61D6" w:rsidRPr="003A61D6">
        <w:rPr>
          <w:rFonts w:ascii="Times New Roman" w:hAnsi="Times New Roman" w:cs="Times New Roman"/>
          <w:sz w:val="24"/>
          <w:szCs w:val="24"/>
        </w:rPr>
        <w:t xml:space="preserve"> eruption plumes </w:t>
      </w:r>
      <w:r w:rsidR="00002AC6">
        <w:rPr>
          <w:rFonts w:ascii="Times New Roman" w:hAnsi="Times New Roman" w:cs="Times New Roman"/>
          <w:sz w:val="24"/>
          <w:szCs w:val="24"/>
        </w:rPr>
        <w:t>that</w:t>
      </w:r>
      <w:r w:rsidR="003A61D6" w:rsidRPr="003A61D6">
        <w:rPr>
          <w:rFonts w:ascii="Times New Roman" w:hAnsi="Times New Roman" w:cs="Times New Roman"/>
          <w:sz w:val="24"/>
          <w:szCs w:val="24"/>
        </w:rPr>
        <w:t xml:space="preserve"> dispersed ash of</w:t>
      </w:r>
      <w:r w:rsidR="00EC4A45">
        <w:rPr>
          <w:rFonts w:ascii="Times New Roman" w:hAnsi="Times New Roman" w:cs="Times New Roman"/>
          <w:sz w:val="24"/>
          <w:szCs w:val="24"/>
        </w:rPr>
        <w:t xml:space="preserve"> between</w:t>
      </w:r>
      <w:r w:rsidR="003A61D6" w:rsidRPr="003A61D6">
        <w:rPr>
          <w:rFonts w:ascii="Times New Roman" w:hAnsi="Times New Roman" w:cs="Times New Roman"/>
          <w:sz w:val="24"/>
          <w:szCs w:val="24"/>
        </w:rPr>
        <w:t xml:space="preserve"> 5 to 50 mm thickness across the </w:t>
      </w:r>
      <w:proofErr w:type="spellStart"/>
      <w:r w:rsidR="003A61D6" w:rsidRPr="003A61D6">
        <w:rPr>
          <w:rFonts w:ascii="Times New Roman" w:hAnsi="Times New Roman" w:cs="Times New Roman"/>
          <w:sz w:val="24"/>
          <w:szCs w:val="24"/>
        </w:rPr>
        <w:t>Ha</w:t>
      </w:r>
      <w:r w:rsidR="003A61D6">
        <w:rPr>
          <w:rFonts w:ascii="Times New Roman" w:hAnsi="Times New Roman" w:cs="Times New Roman"/>
          <w:sz w:val="24"/>
          <w:szCs w:val="24"/>
        </w:rPr>
        <w:t>‘</w:t>
      </w:r>
      <w:r w:rsidR="003A61D6" w:rsidRPr="003A61D6">
        <w:rPr>
          <w:rFonts w:ascii="Times New Roman" w:hAnsi="Times New Roman" w:cs="Times New Roman"/>
          <w:sz w:val="24"/>
          <w:szCs w:val="24"/>
        </w:rPr>
        <w:t>apai</w:t>
      </w:r>
      <w:proofErr w:type="spellEnd"/>
      <w:r w:rsidR="003A61D6" w:rsidRPr="003A61D6">
        <w:rPr>
          <w:rFonts w:ascii="Times New Roman" w:hAnsi="Times New Roman" w:cs="Times New Roman"/>
          <w:sz w:val="24"/>
          <w:szCs w:val="24"/>
        </w:rPr>
        <w:t xml:space="preserve">, </w:t>
      </w:r>
      <w:proofErr w:type="spellStart"/>
      <w:r w:rsidR="003A61D6" w:rsidRPr="003A61D6">
        <w:rPr>
          <w:rFonts w:ascii="Times New Roman" w:hAnsi="Times New Roman" w:cs="Times New Roman"/>
          <w:sz w:val="24"/>
          <w:szCs w:val="24"/>
        </w:rPr>
        <w:t>Tongatapu</w:t>
      </w:r>
      <w:proofErr w:type="spellEnd"/>
      <w:r w:rsidR="003A61D6" w:rsidRPr="003A61D6">
        <w:rPr>
          <w:rFonts w:ascii="Times New Roman" w:hAnsi="Times New Roman" w:cs="Times New Roman"/>
          <w:sz w:val="24"/>
          <w:szCs w:val="24"/>
        </w:rPr>
        <w:t xml:space="preserve"> and ‘</w:t>
      </w:r>
      <w:proofErr w:type="spellStart"/>
      <w:r w:rsidR="003A61D6" w:rsidRPr="003A61D6">
        <w:rPr>
          <w:rFonts w:ascii="Times New Roman" w:hAnsi="Times New Roman" w:cs="Times New Roman"/>
          <w:sz w:val="24"/>
          <w:szCs w:val="24"/>
        </w:rPr>
        <w:t>Eua</w:t>
      </w:r>
      <w:proofErr w:type="spellEnd"/>
      <w:r w:rsidR="003A61D6" w:rsidRPr="003A61D6">
        <w:rPr>
          <w:rFonts w:ascii="Times New Roman" w:hAnsi="Times New Roman" w:cs="Times New Roman"/>
          <w:sz w:val="24"/>
          <w:szCs w:val="24"/>
        </w:rPr>
        <w:t xml:space="preserve"> island groups</w:t>
      </w:r>
      <w:r w:rsidR="0024631F">
        <w:rPr>
          <w:rFonts w:ascii="Times New Roman" w:hAnsi="Times New Roman" w:cs="Times New Roman"/>
          <w:sz w:val="24"/>
          <w:szCs w:val="24"/>
        </w:rPr>
        <w:t xml:space="preserve"> w</w:t>
      </w:r>
      <w:r w:rsidR="00236809">
        <w:rPr>
          <w:rFonts w:ascii="Times New Roman" w:hAnsi="Times New Roman" w:cs="Times New Roman"/>
          <w:sz w:val="24"/>
          <w:szCs w:val="24"/>
        </w:rPr>
        <w:t>hile the subsequent</w:t>
      </w:r>
      <w:r w:rsidR="00236809" w:rsidRPr="005039A7">
        <w:rPr>
          <w:rFonts w:ascii="Times New Roman" w:hAnsi="Times New Roman" w:cs="Times New Roman"/>
          <w:sz w:val="24"/>
          <w:szCs w:val="24"/>
        </w:rPr>
        <w:t xml:space="preserve"> tsunami</w:t>
      </w:r>
      <w:r w:rsidR="00507395">
        <w:rPr>
          <w:rFonts w:ascii="Times New Roman" w:hAnsi="Times New Roman" w:cs="Times New Roman"/>
          <w:sz w:val="24"/>
          <w:szCs w:val="24"/>
        </w:rPr>
        <w:t xml:space="preserve"> had</w:t>
      </w:r>
      <w:r w:rsidR="00236809" w:rsidRPr="005039A7">
        <w:rPr>
          <w:rFonts w:ascii="Times New Roman" w:hAnsi="Times New Roman" w:cs="Times New Roman"/>
          <w:sz w:val="24"/>
          <w:szCs w:val="24"/>
        </w:rPr>
        <w:t xml:space="preserve"> </w:t>
      </w:r>
      <w:r w:rsidR="00236809">
        <w:rPr>
          <w:rFonts w:ascii="Times New Roman" w:hAnsi="Times New Roman" w:cs="Times New Roman"/>
          <w:sz w:val="24"/>
          <w:szCs w:val="24"/>
        </w:rPr>
        <w:t xml:space="preserve">waves of </w:t>
      </w:r>
      <w:r w:rsidR="0024631F">
        <w:rPr>
          <w:rFonts w:ascii="Times New Roman" w:hAnsi="Times New Roman" w:cs="Times New Roman"/>
          <w:sz w:val="24"/>
          <w:szCs w:val="24"/>
        </w:rPr>
        <w:t xml:space="preserve">up to 15m, these events </w:t>
      </w:r>
      <w:r w:rsidR="00236809" w:rsidRPr="005039A7">
        <w:rPr>
          <w:rFonts w:ascii="Times New Roman" w:hAnsi="Times New Roman" w:cs="Times New Roman"/>
          <w:sz w:val="24"/>
          <w:szCs w:val="24"/>
        </w:rPr>
        <w:t>were entirely unexpected</w:t>
      </w:r>
      <w:r w:rsidR="00236809">
        <w:rPr>
          <w:rFonts w:ascii="Times New Roman" w:hAnsi="Times New Roman" w:cs="Times New Roman"/>
          <w:sz w:val="24"/>
          <w:szCs w:val="24"/>
        </w:rPr>
        <w:t xml:space="preserve"> and unprecedented in nature</w:t>
      </w:r>
      <w:r w:rsidR="00236809" w:rsidRPr="005039A7">
        <w:rPr>
          <w:rFonts w:ascii="Times New Roman" w:hAnsi="Times New Roman" w:cs="Times New Roman"/>
          <w:sz w:val="24"/>
          <w:szCs w:val="24"/>
        </w:rPr>
        <w:t xml:space="preserve">. </w:t>
      </w:r>
      <w:r w:rsidR="00271503">
        <w:rPr>
          <w:rFonts w:ascii="Times New Roman" w:hAnsi="Times New Roman" w:cs="Times New Roman"/>
          <w:sz w:val="24"/>
          <w:szCs w:val="24"/>
        </w:rPr>
        <w:t>This led to other complexities</w:t>
      </w:r>
      <w:r w:rsidR="00BE5530" w:rsidRPr="005039A7">
        <w:rPr>
          <w:rFonts w:ascii="Times New Roman" w:hAnsi="Times New Roman" w:cs="Times New Roman"/>
          <w:sz w:val="24"/>
          <w:szCs w:val="24"/>
        </w:rPr>
        <w:t xml:space="preserve">, the submarine </w:t>
      </w:r>
      <w:proofErr w:type="spellStart"/>
      <w:r w:rsidR="00BE5530" w:rsidRPr="005039A7">
        <w:rPr>
          <w:rFonts w:ascii="Times New Roman" w:hAnsi="Times New Roman" w:cs="Times New Roman"/>
          <w:sz w:val="24"/>
          <w:szCs w:val="24"/>
        </w:rPr>
        <w:t>fibre</w:t>
      </w:r>
      <w:proofErr w:type="spellEnd"/>
      <w:r w:rsidR="00BE5530" w:rsidRPr="005039A7">
        <w:rPr>
          <w:rFonts w:ascii="Times New Roman" w:hAnsi="Times New Roman" w:cs="Times New Roman"/>
          <w:sz w:val="24"/>
          <w:szCs w:val="24"/>
        </w:rPr>
        <w:t xml:space="preserve"> optic cable for telecommunications was severed during the volcanic eruption, </w:t>
      </w:r>
      <w:r w:rsidR="00271503">
        <w:rPr>
          <w:rFonts w:ascii="Times New Roman" w:hAnsi="Times New Roman" w:cs="Times New Roman"/>
          <w:sz w:val="24"/>
          <w:szCs w:val="24"/>
        </w:rPr>
        <w:t xml:space="preserve">thus </w:t>
      </w:r>
      <w:r w:rsidR="00D04198">
        <w:rPr>
          <w:rFonts w:ascii="Times New Roman" w:hAnsi="Times New Roman" w:cs="Times New Roman"/>
          <w:sz w:val="24"/>
          <w:szCs w:val="24"/>
        </w:rPr>
        <w:t xml:space="preserve">disconnecting </w:t>
      </w:r>
      <w:r w:rsidR="001C33E3">
        <w:rPr>
          <w:rFonts w:ascii="Times New Roman" w:hAnsi="Times New Roman" w:cs="Times New Roman"/>
          <w:sz w:val="24"/>
          <w:szCs w:val="24"/>
        </w:rPr>
        <w:t>internet and telephone lines and isolating Tonga’s communication to and from the rest of the world and internally</w:t>
      </w:r>
      <w:r w:rsidR="00BE5530">
        <w:rPr>
          <w:rFonts w:ascii="Times New Roman" w:hAnsi="Times New Roman" w:cs="Times New Roman"/>
          <w:sz w:val="24"/>
          <w:szCs w:val="24"/>
        </w:rPr>
        <w:t xml:space="preserve">.  </w:t>
      </w:r>
      <w:r w:rsidR="00D04198">
        <w:rPr>
          <w:rFonts w:ascii="Times New Roman" w:hAnsi="Times New Roman" w:cs="Times New Roman"/>
          <w:sz w:val="24"/>
          <w:szCs w:val="24"/>
        </w:rPr>
        <w:t xml:space="preserve">The already dire situation on the ground was further exacerbated with </w:t>
      </w:r>
      <w:r w:rsidR="00BE5530">
        <w:rPr>
          <w:rFonts w:ascii="Times New Roman" w:hAnsi="Times New Roman" w:cs="Times New Roman"/>
          <w:sz w:val="24"/>
          <w:szCs w:val="24"/>
        </w:rPr>
        <w:t>Tonga record</w:t>
      </w:r>
      <w:r w:rsidR="00104593">
        <w:rPr>
          <w:rFonts w:ascii="Times New Roman" w:hAnsi="Times New Roman" w:cs="Times New Roman"/>
          <w:sz w:val="24"/>
          <w:szCs w:val="24"/>
        </w:rPr>
        <w:t xml:space="preserve">ing </w:t>
      </w:r>
      <w:r w:rsidR="00BE5530">
        <w:rPr>
          <w:rFonts w:ascii="Times New Roman" w:hAnsi="Times New Roman" w:cs="Times New Roman"/>
          <w:sz w:val="24"/>
          <w:szCs w:val="24"/>
        </w:rPr>
        <w:t xml:space="preserve">its first cases of community transmission of </w:t>
      </w:r>
      <w:r w:rsidR="00BE5530" w:rsidRPr="005039A7">
        <w:rPr>
          <w:rFonts w:ascii="Times New Roman" w:hAnsi="Times New Roman" w:cs="Times New Roman"/>
          <w:sz w:val="24"/>
          <w:szCs w:val="24"/>
        </w:rPr>
        <w:t>COVID-19</w:t>
      </w:r>
      <w:r w:rsidR="00271503">
        <w:rPr>
          <w:rFonts w:ascii="Times New Roman" w:hAnsi="Times New Roman" w:cs="Times New Roman"/>
          <w:sz w:val="24"/>
          <w:szCs w:val="24"/>
        </w:rPr>
        <w:t xml:space="preserve"> in February 2022.</w:t>
      </w:r>
      <w:r w:rsidR="00A87A17">
        <w:rPr>
          <w:rFonts w:ascii="Times New Roman" w:hAnsi="Times New Roman" w:cs="Times New Roman"/>
          <w:sz w:val="24"/>
          <w:szCs w:val="24"/>
        </w:rPr>
        <w:t xml:space="preserve"> </w:t>
      </w:r>
      <w:r w:rsidR="00A87A17" w:rsidRPr="00A87A17">
        <w:rPr>
          <w:rFonts w:ascii="Times New Roman" w:hAnsi="Times New Roman" w:cs="Times New Roman"/>
          <w:sz w:val="24"/>
          <w:szCs w:val="24"/>
        </w:rPr>
        <w:t xml:space="preserve">A country-wide lockdown </w:t>
      </w:r>
      <w:r w:rsidR="00002AC6">
        <w:rPr>
          <w:rFonts w:ascii="Times New Roman" w:hAnsi="Times New Roman" w:cs="Times New Roman"/>
          <w:sz w:val="24"/>
          <w:szCs w:val="24"/>
        </w:rPr>
        <w:t>was</w:t>
      </w:r>
      <w:r w:rsidR="00A87A17" w:rsidRPr="00A87A17">
        <w:rPr>
          <w:rFonts w:ascii="Times New Roman" w:hAnsi="Times New Roman" w:cs="Times New Roman"/>
          <w:sz w:val="24"/>
          <w:szCs w:val="24"/>
        </w:rPr>
        <w:t xml:space="preserve"> in place as the Government of Tonga </w:t>
      </w:r>
      <w:proofErr w:type="spellStart"/>
      <w:r w:rsidR="00002AC6">
        <w:rPr>
          <w:rFonts w:ascii="Times New Roman" w:hAnsi="Times New Roman" w:cs="Times New Roman"/>
          <w:sz w:val="24"/>
          <w:szCs w:val="24"/>
        </w:rPr>
        <w:t>prioritised</w:t>
      </w:r>
      <w:proofErr w:type="spellEnd"/>
      <w:r w:rsidR="00A87A17" w:rsidRPr="00A87A17">
        <w:rPr>
          <w:rFonts w:ascii="Times New Roman" w:hAnsi="Times New Roman" w:cs="Times New Roman"/>
          <w:sz w:val="24"/>
          <w:szCs w:val="24"/>
        </w:rPr>
        <w:t xml:space="preserve"> containing the spread of the virus</w:t>
      </w:r>
      <w:r w:rsidR="00002AC6">
        <w:rPr>
          <w:rFonts w:ascii="Times New Roman" w:hAnsi="Times New Roman" w:cs="Times New Roman"/>
          <w:sz w:val="24"/>
          <w:szCs w:val="24"/>
        </w:rPr>
        <w:t>.</w:t>
      </w:r>
    </w:p>
    <w:p w14:paraId="101DF7A5" w14:textId="203A9FCB" w:rsidR="00E75966" w:rsidRDefault="007B3492" w:rsidP="00E75966">
      <w:pPr>
        <w:jc w:val="both"/>
        <w:rPr>
          <w:rFonts w:ascii="Times New Roman" w:hAnsi="Times New Roman" w:cs="Times New Roman"/>
          <w:sz w:val="24"/>
          <w:szCs w:val="24"/>
        </w:rPr>
      </w:pPr>
      <w:r>
        <w:rPr>
          <w:rFonts w:ascii="Times New Roman" w:hAnsi="Times New Roman" w:cs="Times New Roman"/>
          <w:sz w:val="24"/>
          <w:szCs w:val="24"/>
        </w:rPr>
        <w:t>D</w:t>
      </w:r>
      <w:r w:rsidR="002623B1">
        <w:rPr>
          <w:rFonts w:ascii="Times New Roman" w:hAnsi="Times New Roman" w:cs="Times New Roman"/>
          <w:sz w:val="24"/>
          <w:szCs w:val="24"/>
        </w:rPr>
        <w:t>ue to climate change</w:t>
      </w:r>
      <w:r w:rsidR="00EC765D">
        <w:rPr>
          <w:rFonts w:ascii="Times New Roman" w:hAnsi="Times New Roman" w:cs="Times New Roman"/>
          <w:sz w:val="24"/>
          <w:szCs w:val="24"/>
        </w:rPr>
        <w:t>,</w:t>
      </w:r>
      <w:r w:rsidR="002623B1">
        <w:rPr>
          <w:rFonts w:ascii="Times New Roman" w:hAnsi="Times New Roman" w:cs="Times New Roman"/>
          <w:sz w:val="24"/>
          <w:szCs w:val="24"/>
        </w:rPr>
        <w:t xml:space="preserve"> </w:t>
      </w:r>
      <w:r w:rsidR="006211DA">
        <w:rPr>
          <w:rFonts w:ascii="Times New Roman" w:hAnsi="Times New Roman" w:cs="Times New Roman"/>
          <w:sz w:val="24"/>
          <w:szCs w:val="24"/>
        </w:rPr>
        <w:t>Tonga has experienced more frequent</w:t>
      </w:r>
      <w:r w:rsidR="006A7FDA" w:rsidRPr="005039A7">
        <w:rPr>
          <w:rFonts w:ascii="Times New Roman" w:hAnsi="Times New Roman" w:cs="Times New Roman"/>
          <w:sz w:val="24"/>
          <w:szCs w:val="24"/>
        </w:rPr>
        <w:t xml:space="preserve"> </w:t>
      </w:r>
      <w:r w:rsidR="00BB72FD">
        <w:rPr>
          <w:rFonts w:ascii="Times New Roman" w:hAnsi="Times New Roman" w:cs="Times New Roman"/>
          <w:sz w:val="24"/>
          <w:szCs w:val="24"/>
        </w:rPr>
        <w:t xml:space="preserve">and </w:t>
      </w:r>
      <w:r w:rsidR="00A91FC3">
        <w:rPr>
          <w:rFonts w:ascii="Times New Roman" w:hAnsi="Times New Roman" w:cs="Times New Roman"/>
          <w:sz w:val="24"/>
          <w:szCs w:val="24"/>
        </w:rPr>
        <w:t>severe</w:t>
      </w:r>
      <w:r w:rsidR="00BB72FD">
        <w:rPr>
          <w:rFonts w:ascii="Times New Roman" w:hAnsi="Times New Roman" w:cs="Times New Roman"/>
          <w:sz w:val="24"/>
          <w:szCs w:val="24"/>
        </w:rPr>
        <w:t xml:space="preserve"> </w:t>
      </w:r>
      <w:r w:rsidR="00DC08B1" w:rsidRPr="005039A7">
        <w:rPr>
          <w:rFonts w:ascii="Times New Roman" w:hAnsi="Times New Roman" w:cs="Times New Roman"/>
          <w:sz w:val="24"/>
          <w:szCs w:val="24"/>
        </w:rPr>
        <w:t>tropical cyclones</w:t>
      </w:r>
      <w:r w:rsidR="006A7FDA" w:rsidRPr="005039A7">
        <w:rPr>
          <w:rFonts w:ascii="Times New Roman" w:hAnsi="Times New Roman" w:cs="Times New Roman"/>
          <w:sz w:val="24"/>
          <w:szCs w:val="24"/>
        </w:rPr>
        <w:t xml:space="preserve"> </w:t>
      </w:r>
      <w:r w:rsidR="00BB72FD">
        <w:rPr>
          <w:rFonts w:ascii="Times New Roman" w:hAnsi="Times New Roman" w:cs="Times New Roman"/>
          <w:sz w:val="24"/>
          <w:szCs w:val="24"/>
        </w:rPr>
        <w:t>and natural disasters</w:t>
      </w:r>
      <w:r w:rsidR="00DB6E62">
        <w:rPr>
          <w:rFonts w:ascii="Times New Roman" w:hAnsi="Times New Roman" w:cs="Times New Roman"/>
          <w:sz w:val="24"/>
          <w:szCs w:val="24"/>
        </w:rPr>
        <w:t>, hydro-meteorological in nature</w:t>
      </w:r>
      <w:r w:rsidR="008F55DA">
        <w:rPr>
          <w:rFonts w:ascii="Times New Roman" w:hAnsi="Times New Roman" w:cs="Times New Roman"/>
          <w:sz w:val="24"/>
          <w:szCs w:val="24"/>
        </w:rPr>
        <w:t xml:space="preserve">.  </w:t>
      </w:r>
      <w:r w:rsidR="00DB6E62">
        <w:rPr>
          <w:rFonts w:ascii="Times New Roman" w:hAnsi="Times New Roman" w:cs="Times New Roman"/>
          <w:sz w:val="24"/>
          <w:szCs w:val="24"/>
        </w:rPr>
        <w:t xml:space="preserve"> </w:t>
      </w:r>
      <w:r w:rsidR="00100499" w:rsidRPr="004A7BB8">
        <w:rPr>
          <w:rFonts w:ascii="Times New Roman" w:hAnsi="Times New Roman" w:cs="Times New Roman"/>
          <w:sz w:val="24"/>
          <w:szCs w:val="24"/>
        </w:rPr>
        <w:t xml:space="preserve">The </w:t>
      </w:r>
      <w:proofErr w:type="spellStart"/>
      <w:r w:rsidR="00100499">
        <w:rPr>
          <w:rFonts w:ascii="Times New Roman" w:hAnsi="Times New Roman" w:cs="Times New Roman"/>
          <w:sz w:val="24"/>
          <w:szCs w:val="24"/>
        </w:rPr>
        <w:t>Hunga</w:t>
      </w:r>
      <w:proofErr w:type="spellEnd"/>
      <w:r w:rsidR="00100499">
        <w:rPr>
          <w:rFonts w:ascii="Times New Roman" w:hAnsi="Times New Roman" w:cs="Times New Roman"/>
          <w:sz w:val="24"/>
          <w:szCs w:val="24"/>
        </w:rPr>
        <w:t xml:space="preserve">-Tonga </w:t>
      </w:r>
      <w:proofErr w:type="spellStart"/>
      <w:r w:rsidR="00100499">
        <w:rPr>
          <w:rFonts w:ascii="Times New Roman" w:hAnsi="Times New Roman" w:cs="Times New Roman"/>
          <w:sz w:val="24"/>
          <w:szCs w:val="24"/>
        </w:rPr>
        <w:t>Hunga-</w:t>
      </w:r>
      <w:proofErr w:type="gramStart"/>
      <w:r w:rsidR="00100499">
        <w:rPr>
          <w:rFonts w:ascii="Times New Roman" w:hAnsi="Times New Roman" w:cs="Times New Roman"/>
          <w:sz w:val="24"/>
          <w:szCs w:val="24"/>
        </w:rPr>
        <w:t>Ha‘</w:t>
      </w:r>
      <w:proofErr w:type="gramEnd"/>
      <w:r w:rsidR="00100499">
        <w:rPr>
          <w:rFonts w:ascii="Times New Roman" w:hAnsi="Times New Roman" w:cs="Times New Roman"/>
          <w:sz w:val="24"/>
          <w:szCs w:val="24"/>
        </w:rPr>
        <w:t>apai</w:t>
      </w:r>
      <w:proofErr w:type="spellEnd"/>
      <w:r w:rsidR="00100499">
        <w:rPr>
          <w:rFonts w:ascii="Times New Roman" w:hAnsi="Times New Roman" w:cs="Times New Roman"/>
          <w:sz w:val="24"/>
          <w:szCs w:val="24"/>
        </w:rPr>
        <w:t xml:space="preserve"> volcanic eruption and tsunami in 2022</w:t>
      </w:r>
      <w:r w:rsidR="002679D2">
        <w:rPr>
          <w:rFonts w:ascii="Times New Roman" w:hAnsi="Times New Roman" w:cs="Times New Roman"/>
          <w:sz w:val="24"/>
          <w:szCs w:val="24"/>
        </w:rPr>
        <w:t xml:space="preserve"> though most recent </w:t>
      </w:r>
      <w:r w:rsidR="00E75966">
        <w:rPr>
          <w:rFonts w:ascii="Times New Roman" w:hAnsi="Times New Roman" w:cs="Times New Roman"/>
          <w:sz w:val="24"/>
          <w:szCs w:val="24"/>
        </w:rPr>
        <w:t>and</w:t>
      </w:r>
      <w:r w:rsidR="002679D2">
        <w:rPr>
          <w:rFonts w:ascii="Times New Roman" w:hAnsi="Times New Roman" w:cs="Times New Roman"/>
          <w:sz w:val="24"/>
          <w:szCs w:val="24"/>
        </w:rPr>
        <w:t xml:space="preserve"> </w:t>
      </w:r>
      <w:r w:rsidR="00E75966">
        <w:rPr>
          <w:rFonts w:ascii="Times New Roman" w:hAnsi="Times New Roman" w:cs="Times New Roman"/>
          <w:sz w:val="24"/>
          <w:szCs w:val="24"/>
        </w:rPr>
        <w:t xml:space="preserve">smaller in terms of economic damages US$90.4M or 18.5% of GDP compared to Cyclone Gita and Harold </w:t>
      </w:r>
      <w:r w:rsidR="00E75966" w:rsidRPr="00E75966">
        <w:rPr>
          <w:rFonts w:ascii="Times New Roman" w:hAnsi="Times New Roman" w:cs="Times New Roman"/>
          <w:sz w:val="24"/>
          <w:szCs w:val="24"/>
        </w:rPr>
        <w:t>however, for the tourism sector, potentially more damaging.</w:t>
      </w:r>
      <w:r w:rsidR="00E75966">
        <w:rPr>
          <w:rFonts w:ascii="Times New Roman" w:hAnsi="Times New Roman" w:cs="Times New Roman"/>
          <w:sz w:val="24"/>
          <w:szCs w:val="24"/>
        </w:rPr>
        <w:t xml:space="preserve">  To illustrate</w:t>
      </w:r>
      <w:r w:rsidR="00E75966" w:rsidRPr="00E75966">
        <w:rPr>
          <w:rFonts w:ascii="Times New Roman" w:hAnsi="Times New Roman" w:cs="Times New Roman"/>
          <w:sz w:val="24"/>
          <w:szCs w:val="24"/>
        </w:rPr>
        <w:t xml:space="preserve"> </w:t>
      </w:r>
      <w:r w:rsidR="00E75966">
        <w:rPr>
          <w:rFonts w:ascii="Times New Roman" w:hAnsi="Times New Roman" w:cs="Times New Roman"/>
          <w:sz w:val="24"/>
          <w:szCs w:val="24"/>
        </w:rPr>
        <w:t xml:space="preserve">this, </w:t>
      </w:r>
      <w:r w:rsidR="00E75966" w:rsidRPr="00E75966">
        <w:rPr>
          <w:rFonts w:ascii="Times New Roman" w:hAnsi="Times New Roman" w:cs="Times New Roman"/>
          <w:sz w:val="24"/>
          <w:szCs w:val="24"/>
        </w:rPr>
        <w:t>Tropical Cyclone Harold in April 2020 had economic damages equivalent to greater than US$111M</w:t>
      </w:r>
      <w:r w:rsidR="00E75966">
        <w:rPr>
          <w:rFonts w:ascii="Times New Roman" w:hAnsi="Times New Roman" w:cs="Times New Roman"/>
          <w:sz w:val="24"/>
          <w:szCs w:val="24"/>
        </w:rPr>
        <w:t xml:space="preserve"> or 25% of GDP</w:t>
      </w:r>
      <w:r w:rsidR="00E75966" w:rsidRPr="00E75966">
        <w:rPr>
          <w:rFonts w:ascii="Times New Roman" w:hAnsi="Times New Roman" w:cs="Times New Roman"/>
          <w:sz w:val="24"/>
          <w:szCs w:val="24"/>
        </w:rPr>
        <w:t>, and Tropical Cyclone Gita in 2018 had US$</w:t>
      </w:r>
      <w:r w:rsidR="00E75966">
        <w:rPr>
          <w:rFonts w:ascii="Times New Roman" w:hAnsi="Times New Roman" w:cs="Times New Roman"/>
          <w:sz w:val="24"/>
          <w:szCs w:val="24"/>
        </w:rPr>
        <w:t>164.1 million</w:t>
      </w:r>
      <w:r w:rsidR="00E75966" w:rsidRPr="00E75966">
        <w:rPr>
          <w:rFonts w:ascii="Times New Roman" w:hAnsi="Times New Roman" w:cs="Times New Roman"/>
          <w:sz w:val="24"/>
          <w:szCs w:val="24"/>
        </w:rPr>
        <w:t xml:space="preserve"> in damages </w:t>
      </w:r>
      <w:r w:rsidR="00E75966">
        <w:rPr>
          <w:rFonts w:ascii="Times New Roman" w:hAnsi="Times New Roman" w:cs="Times New Roman"/>
          <w:sz w:val="24"/>
          <w:szCs w:val="24"/>
        </w:rPr>
        <w:t>or 38 % of GDP</w:t>
      </w:r>
      <w:r w:rsidR="00E75966" w:rsidRPr="00E75966">
        <w:rPr>
          <w:rFonts w:ascii="Times New Roman" w:hAnsi="Times New Roman" w:cs="Times New Roman"/>
          <w:sz w:val="24"/>
          <w:szCs w:val="24"/>
        </w:rPr>
        <w:t xml:space="preserve">. </w:t>
      </w:r>
    </w:p>
    <w:p w14:paraId="090E2513" w14:textId="12ACF41F" w:rsidR="00DF3544" w:rsidRPr="00DF3544" w:rsidRDefault="00DF3544" w:rsidP="00E75966">
      <w:pPr>
        <w:jc w:val="both"/>
        <w:rPr>
          <w:rFonts w:ascii="Times New Roman" w:hAnsi="Times New Roman" w:cs="Times New Roman"/>
          <w:b/>
          <w:bCs/>
          <w:sz w:val="24"/>
          <w:szCs w:val="24"/>
        </w:rPr>
      </w:pPr>
      <w:r w:rsidRPr="00DF3544">
        <w:rPr>
          <w:rFonts w:ascii="Times New Roman" w:hAnsi="Times New Roman" w:cs="Times New Roman"/>
          <w:b/>
          <w:bCs/>
          <w:sz w:val="24"/>
          <w:szCs w:val="24"/>
        </w:rPr>
        <w:t>Experiences and highlighting challenges faced in moving relief supplies across international borders during times of crisis</w:t>
      </w:r>
    </w:p>
    <w:p w14:paraId="240C9B3F" w14:textId="638D9EAF" w:rsidR="00BD2399" w:rsidRDefault="00334F18" w:rsidP="00BD2399">
      <w:pPr>
        <w:jc w:val="both"/>
        <w:rPr>
          <w:rFonts w:ascii="Times New Roman" w:hAnsi="Times New Roman" w:cs="Times New Roman"/>
          <w:sz w:val="24"/>
          <w:szCs w:val="24"/>
        </w:rPr>
      </w:pPr>
      <w:r>
        <w:rPr>
          <w:rFonts w:ascii="Times New Roman" w:hAnsi="Times New Roman" w:cs="Times New Roman"/>
          <w:sz w:val="24"/>
          <w:szCs w:val="24"/>
        </w:rPr>
        <w:t xml:space="preserve">During </w:t>
      </w:r>
      <w:r w:rsidR="00B34BB0">
        <w:rPr>
          <w:rFonts w:ascii="Times New Roman" w:hAnsi="Times New Roman" w:cs="Times New Roman"/>
          <w:sz w:val="24"/>
          <w:szCs w:val="24"/>
        </w:rPr>
        <w:t xml:space="preserve">the </w:t>
      </w:r>
      <w:proofErr w:type="spellStart"/>
      <w:r>
        <w:rPr>
          <w:rFonts w:ascii="Times New Roman" w:hAnsi="Times New Roman" w:cs="Times New Roman"/>
          <w:sz w:val="24"/>
          <w:szCs w:val="24"/>
        </w:rPr>
        <w:t>H</w:t>
      </w:r>
      <w:r w:rsidR="00B34BB0">
        <w:rPr>
          <w:rFonts w:ascii="Times New Roman" w:hAnsi="Times New Roman" w:cs="Times New Roman"/>
          <w:sz w:val="24"/>
          <w:szCs w:val="24"/>
        </w:rPr>
        <w:t>unga</w:t>
      </w:r>
      <w:proofErr w:type="spellEnd"/>
      <w:r w:rsidR="00B34BB0">
        <w:rPr>
          <w:rFonts w:ascii="Times New Roman" w:hAnsi="Times New Roman" w:cs="Times New Roman"/>
          <w:sz w:val="24"/>
          <w:szCs w:val="24"/>
        </w:rPr>
        <w:t>-</w:t>
      </w:r>
      <w:r>
        <w:rPr>
          <w:rFonts w:ascii="Times New Roman" w:hAnsi="Times New Roman" w:cs="Times New Roman"/>
          <w:sz w:val="24"/>
          <w:szCs w:val="24"/>
        </w:rPr>
        <w:t>T</w:t>
      </w:r>
      <w:r w:rsidR="00B34BB0">
        <w:rPr>
          <w:rFonts w:ascii="Times New Roman" w:hAnsi="Times New Roman" w:cs="Times New Roman"/>
          <w:sz w:val="24"/>
          <w:szCs w:val="24"/>
        </w:rPr>
        <w:t xml:space="preserve">onga </w:t>
      </w:r>
      <w:proofErr w:type="spellStart"/>
      <w:r>
        <w:rPr>
          <w:rFonts w:ascii="Times New Roman" w:hAnsi="Times New Roman" w:cs="Times New Roman"/>
          <w:sz w:val="24"/>
          <w:szCs w:val="24"/>
        </w:rPr>
        <w:t>H</w:t>
      </w:r>
      <w:r w:rsidR="00B34BB0">
        <w:rPr>
          <w:rFonts w:ascii="Times New Roman" w:hAnsi="Times New Roman" w:cs="Times New Roman"/>
          <w:sz w:val="24"/>
          <w:szCs w:val="24"/>
        </w:rPr>
        <w:t>unga-</w:t>
      </w:r>
      <w:proofErr w:type="gramStart"/>
      <w:r>
        <w:rPr>
          <w:rFonts w:ascii="Times New Roman" w:hAnsi="Times New Roman" w:cs="Times New Roman"/>
          <w:sz w:val="24"/>
          <w:szCs w:val="24"/>
        </w:rPr>
        <w:t>H</w:t>
      </w:r>
      <w:r w:rsidR="00B34BB0">
        <w:rPr>
          <w:rFonts w:ascii="Times New Roman" w:hAnsi="Times New Roman" w:cs="Times New Roman"/>
          <w:sz w:val="24"/>
          <w:szCs w:val="24"/>
        </w:rPr>
        <w:t>a‘</w:t>
      </w:r>
      <w:proofErr w:type="gramEnd"/>
      <w:r w:rsidR="00B34BB0">
        <w:rPr>
          <w:rFonts w:ascii="Times New Roman" w:hAnsi="Times New Roman" w:cs="Times New Roman"/>
          <w:sz w:val="24"/>
          <w:szCs w:val="24"/>
        </w:rPr>
        <w:t>apai</w:t>
      </w:r>
      <w:proofErr w:type="spellEnd"/>
      <w:r>
        <w:rPr>
          <w:rFonts w:ascii="Times New Roman" w:hAnsi="Times New Roman" w:cs="Times New Roman"/>
          <w:sz w:val="24"/>
          <w:szCs w:val="24"/>
        </w:rPr>
        <w:t xml:space="preserve"> crisis, there was no internet connectivity due to the damage of the submarine telecommunications </w:t>
      </w:r>
      <w:r w:rsidR="00025227">
        <w:rPr>
          <w:rFonts w:ascii="Times New Roman" w:hAnsi="Times New Roman" w:cs="Times New Roman"/>
          <w:sz w:val="24"/>
          <w:szCs w:val="24"/>
        </w:rPr>
        <w:t>fib</w:t>
      </w:r>
      <w:r w:rsidR="00842994">
        <w:rPr>
          <w:rFonts w:ascii="Times New Roman" w:hAnsi="Times New Roman" w:cs="Times New Roman"/>
          <w:sz w:val="24"/>
          <w:szCs w:val="24"/>
        </w:rPr>
        <w:t>e</w:t>
      </w:r>
      <w:r w:rsidR="00C76B94">
        <w:rPr>
          <w:rFonts w:ascii="Times New Roman" w:hAnsi="Times New Roman" w:cs="Times New Roman"/>
          <w:sz w:val="24"/>
          <w:szCs w:val="24"/>
        </w:rPr>
        <w:t>r optic</w:t>
      </w:r>
      <w:r>
        <w:rPr>
          <w:rFonts w:ascii="Times New Roman" w:hAnsi="Times New Roman" w:cs="Times New Roman"/>
          <w:sz w:val="24"/>
          <w:szCs w:val="24"/>
        </w:rPr>
        <w:t xml:space="preserve"> cable</w:t>
      </w:r>
      <w:r w:rsidR="00A02AFC">
        <w:rPr>
          <w:rFonts w:ascii="Times New Roman" w:hAnsi="Times New Roman" w:cs="Times New Roman"/>
          <w:sz w:val="24"/>
          <w:szCs w:val="24"/>
        </w:rPr>
        <w:t xml:space="preserve">, </w:t>
      </w:r>
      <w:r>
        <w:rPr>
          <w:rFonts w:ascii="Times New Roman" w:hAnsi="Times New Roman" w:cs="Times New Roman"/>
          <w:sz w:val="24"/>
          <w:szCs w:val="24"/>
        </w:rPr>
        <w:t xml:space="preserve"> </w:t>
      </w:r>
      <w:r w:rsidR="007D4D1F" w:rsidRPr="007D4D1F">
        <w:rPr>
          <w:rFonts w:ascii="Times New Roman" w:hAnsi="Times New Roman" w:cs="Times New Roman"/>
          <w:sz w:val="24"/>
          <w:szCs w:val="24"/>
        </w:rPr>
        <w:t>the blackout made it difficult to assess the damage and really know what Tonga needed</w:t>
      </w:r>
      <w:r w:rsidR="007D4D1F">
        <w:rPr>
          <w:rFonts w:ascii="Times New Roman" w:hAnsi="Times New Roman" w:cs="Times New Roman"/>
          <w:sz w:val="24"/>
          <w:szCs w:val="24"/>
        </w:rPr>
        <w:t xml:space="preserve">.  </w:t>
      </w:r>
      <w:r w:rsidR="002C4F65">
        <w:rPr>
          <w:rFonts w:ascii="Times New Roman" w:hAnsi="Times New Roman" w:cs="Times New Roman"/>
          <w:sz w:val="24"/>
          <w:szCs w:val="24"/>
        </w:rPr>
        <w:t>Not only that but s</w:t>
      </w:r>
      <w:r w:rsidR="00625B71">
        <w:rPr>
          <w:rFonts w:ascii="Times New Roman" w:hAnsi="Times New Roman" w:cs="Times New Roman"/>
          <w:sz w:val="24"/>
          <w:szCs w:val="24"/>
        </w:rPr>
        <w:t>tringent</w:t>
      </w:r>
      <w:r>
        <w:rPr>
          <w:rFonts w:ascii="Times New Roman" w:hAnsi="Times New Roman" w:cs="Times New Roman"/>
          <w:sz w:val="24"/>
          <w:szCs w:val="24"/>
        </w:rPr>
        <w:t xml:space="preserve"> COVID-19 </w:t>
      </w:r>
      <w:r w:rsidR="0083441B">
        <w:rPr>
          <w:rFonts w:ascii="Times New Roman" w:hAnsi="Times New Roman" w:cs="Times New Roman"/>
          <w:sz w:val="24"/>
          <w:szCs w:val="24"/>
        </w:rPr>
        <w:t>protocols implemented</w:t>
      </w:r>
      <w:r>
        <w:rPr>
          <w:rFonts w:ascii="Times New Roman" w:hAnsi="Times New Roman" w:cs="Times New Roman"/>
          <w:sz w:val="24"/>
          <w:szCs w:val="24"/>
        </w:rPr>
        <w:t xml:space="preserve"> </w:t>
      </w:r>
      <w:r w:rsidR="00842994">
        <w:rPr>
          <w:rFonts w:ascii="Times New Roman" w:hAnsi="Times New Roman" w:cs="Times New Roman"/>
          <w:sz w:val="24"/>
          <w:szCs w:val="24"/>
        </w:rPr>
        <w:t xml:space="preserve">nationally </w:t>
      </w:r>
      <w:r w:rsidR="0083441B" w:rsidRPr="00353B80">
        <w:rPr>
          <w:rFonts w:ascii="Times New Roman" w:hAnsi="Times New Roman" w:cs="Times New Roman"/>
          <w:sz w:val="24"/>
          <w:szCs w:val="24"/>
        </w:rPr>
        <w:t xml:space="preserve">on </w:t>
      </w:r>
      <w:r w:rsidR="0083441B">
        <w:rPr>
          <w:rFonts w:ascii="Times New Roman" w:hAnsi="Times New Roman" w:cs="Times New Roman"/>
          <w:sz w:val="24"/>
          <w:szCs w:val="24"/>
        </w:rPr>
        <w:t xml:space="preserve">a </w:t>
      </w:r>
      <w:r w:rsidR="0083441B" w:rsidRPr="00353B80">
        <w:rPr>
          <w:rFonts w:ascii="Times New Roman" w:hAnsi="Times New Roman" w:cs="Times New Roman"/>
          <w:sz w:val="24"/>
          <w:szCs w:val="24"/>
        </w:rPr>
        <w:t>“no-contact” </w:t>
      </w:r>
      <w:hyperlink r:id="rId8" w:tgtFrame="_blank" w:history="1">
        <w:r w:rsidR="0083441B" w:rsidRPr="00353B80">
          <w:rPr>
            <w:rFonts w:ascii="Times New Roman" w:hAnsi="Times New Roman" w:cs="Times New Roman"/>
            <w:sz w:val="24"/>
            <w:szCs w:val="24"/>
          </w:rPr>
          <w:t>shipments of aid</w:t>
        </w:r>
      </w:hyperlink>
      <w:r w:rsidR="0083441B" w:rsidRPr="00353B80">
        <w:rPr>
          <w:rFonts w:ascii="Times New Roman" w:hAnsi="Times New Roman" w:cs="Times New Roman"/>
          <w:sz w:val="24"/>
          <w:szCs w:val="24"/>
        </w:rPr>
        <w:t xml:space="preserve"> arriving in from </w:t>
      </w:r>
      <w:r w:rsidR="006762EC">
        <w:rPr>
          <w:rFonts w:ascii="Times New Roman" w:hAnsi="Times New Roman" w:cs="Times New Roman"/>
          <w:sz w:val="24"/>
          <w:szCs w:val="24"/>
        </w:rPr>
        <w:lastRenderedPageBreak/>
        <w:t>governments and humanitarian and relief agencies</w:t>
      </w:r>
      <w:r w:rsidR="00002AC6">
        <w:rPr>
          <w:rFonts w:ascii="Times New Roman" w:hAnsi="Times New Roman" w:cs="Times New Roman"/>
          <w:sz w:val="24"/>
          <w:szCs w:val="24"/>
        </w:rPr>
        <w:t xml:space="preserve"> were applied.</w:t>
      </w:r>
      <w:r w:rsidR="00BD2399">
        <w:rPr>
          <w:rFonts w:ascii="Times New Roman" w:hAnsi="Times New Roman" w:cs="Times New Roman"/>
          <w:sz w:val="24"/>
          <w:szCs w:val="24"/>
        </w:rPr>
        <w:t xml:space="preserve">  </w:t>
      </w:r>
      <w:r w:rsidR="00BD2399" w:rsidRPr="00BD2399">
        <w:rPr>
          <w:rFonts w:ascii="Times New Roman" w:hAnsi="Times New Roman" w:cs="Times New Roman"/>
          <w:sz w:val="24"/>
          <w:szCs w:val="24"/>
        </w:rPr>
        <w:t xml:space="preserve">Tonga's borders remain </w:t>
      </w:r>
      <w:r w:rsidR="00002AC6" w:rsidRPr="00BD2399">
        <w:rPr>
          <w:rFonts w:ascii="Times New Roman" w:hAnsi="Times New Roman" w:cs="Times New Roman"/>
          <w:sz w:val="24"/>
          <w:szCs w:val="24"/>
        </w:rPr>
        <w:t>closed,</w:t>
      </w:r>
      <w:r w:rsidR="00BD2399" w:rsidRPr="00BD2399">
        <w:rPr>
          <w:rFonts w:ascii="Times New Roman" w:hAnsi="Times New Roman" w:cs="Times New Roman"/>
          <w:sz w:val="24"/>
          <w:szCs w:val="24"/>
        </w:rPr>
        <w:t xml:space="preserve"> and all pandemic protocols remain in place, including a three-week quarantine for anyone arriving from outside the country</w:t>
      </w:r>
      <w:r w:rsidR="00BD2399">
        <w:rPr>
          <w:rFonts w:ascii="Times New Roman" w:hAnsi="Times New Roman" w:cs="Times New Roman"/>
          <w:sz w:val="24"/>
          <w:szCs w:val="24"/>
        </w:rPr>
        <w:t>.</w:t>
      </w:r>
    </w:p>
    <w:p w14:paraId="30BA2DA8" w14:textId="77932293" w:rsidR="0083441B" w:rsidRDefault="00BD2399" w:rsidP="00DA6FB4">
      <w:pPr>
        <w:jc w:val="both"/>
        <w:rPr>
          <w:rFonts w:ascii="Times New Roman" w:hAnsi="Times New Roman" w:cs="Times New Roman"/>
          <w:sz w:val="24"/>
          <w:szCs w:val="24"/>
        </w:rPr>
      </w:pPr>
      <w:r>
        <w:rPr>
          <w:rFonts w:ascii="Times New Roman" w:hAnsi="Times New Roman" w:cs="Times New Roman"/>
          <w:sz w:val="24"/>
          <w:szCs w:val="24"/>
        </w:rPr>
        <w:t>This</w:t>
      </w:r>
      <w:r w:rsidR="0083441B">
        <w:rPr>
          <w:rFonts w:ascii="Times New Roman" w:hAnsi="Times New Roman" w:cs="Times New Roman"/>
          <w:sz w:val="24"/>
          <w:szCs w:val="24"/>
        </w:rPr>
        <w:t xml:space="preserve"> </w:t>
      </w:r>
      <w:r w:rsidR="00334F18">
        <w:rPr>
          <w:rFonts w:ascii="Times New Roman" w:hAnsi="Times New Roman" w:cs="Times New Roman"/>
          <w:sz w:val="24"/>
          <w:szCs w:val="24"/>
        </w:rPr>
        <w:t xml:space="preserve">affected </w:t>
      </w:r>
      <w:r>
        <w:rPr>
          <w:rFonts w:ascii="Times New Roman" w:hAnsi="Times New Roman" w:cs="Times New Roman"/>
          <w:sz w:val="24"/>
          <w:szCs w:val="24"/>
        </w:rPr>
        <w:t xml:space="preserve">the </w:t>
      </w:r>
      <w:r w:rsidR="00334F18">
        <w:rPr>
          <w:rFonts w:ascii="Times New Roman" w:hAnsi="Times New Roman" w:cs="Times New Roman"/>
          <w:sz w:val="24"/>
          <w:szCs w:val="24"/>
        </w:rPr>
        <w:t>response on how relief supplies were to be handled</w:t>
      </w:r>
      <w:r w:rsidR="00DF33F9" w:rsidRPr="00353B80">
        <w:rPr>
          <w:rFonts w:ascii="Times New Roman" w:hAnsi="Times New Roman" w:cs="Times New Roman"/>
          <w:sz w:val="24"/>
          <w:szCs w:val="24"/>
        </w:rPr>
        <w:t>.</w:t>
      </w:r>
      <w:r w:rsidR="00450582">
        <w:rPr>
          <w:rFonts w:ascii="Times New Roman" w:hAnsi="Times New Roman" w:cs="Times New Roman"/>
          <w:sz w:val="24"/>
          <w:szCs w:val="24"/>
        </w:rPr>
        <w:t xml:space="preserve">  </w:t>
      </w:r>
      <w:r w:rsidR="006762EC" w:rsidRPr="006762EC">
        <w:rPr>
          <w:rFonts w:ascii="Times New Roman" w:hAnsi="Times New Roman" w:cs="Times New Roman"/>
          <w:sz w:val="24"/>
          <w:szCs w:val="24"/>
        </w:rPr>
        <w:t xml:space="preserve">All relief items </w:t>
      </w:r>
      <w:r w:rsidR="006762EC">
        <w:rPr>
          <w:rFonts w:ascii="Times New Roman" w:hAnsi="Times New Roman" w:cs="Times New Roman"/>
          <w:sz w:val="24"/>
          <w:szCs w:val="24"/>
        </w:rPr>
        <w:t>arriving</w:t>
      </w:r>
      <w:r w:rsidR="006762EC" w:rsidRPr="006762EC">
        <w:rPr>
          <w:rFonts w:ascii="Times New Roman" w:hAnsi="Times New Roman" w:cs="Times New Roman"/>
          <w:sz w:val="24"/>
          <w:szCs w:val="24"/>
        </w:rPr>
        <w:t xml:space="preserve"> </w:t>
      </w:r>
      <w:proofErr w:type="gramStart"/>
      <w:r w:rsidR="006762EC" w:rsidRPr="006762EC">
        <w:rPr>
          <w:rFonts w:ascii="Times New Roman" w:hAnsi="Times New Roman" w:cs="Times New Roman"/>
          <w:sz w:val="24"/>
          <w:szCs w:val="24"/>
        </w:rPr>
        <w:t>in</w:t>
      </w:r>
      <w:r w:rsidR="006762EC">
        <w:rPr>
          <w:rFonts w:ascii="Times New Roman" w:hAnsi="Times New Roman" w:cs="Times New Roman"/>
          <w:sz w:val="24"/>
          <w:szCs w:val="24"/>
        </w:rPr>
        <w:t>to</w:t>
      </w:r>
      <w:proofErr w:type="gramEnd"/>
      <w:r w:rsidR="006762EC" w:rsidRPr="006762EC">
        <w:rPr>
          <w:rFonts w:ascii="Times New Roman" w:hAnsi="Times New Roman" w:cs="Times New Roman"/>
          <w:sz w:val="24"/>
          <w:szCs w:val="24"/>
        </w:rPr>
        <w:t xml:space="preserve"> </w:t>
      </w:r>
      <w:r w:rsidR="006762EC">
        <w:rPr>
          <w:rFonts w:ascii="Times New Roman" w:hAnsi="Times New Roman" w:cs="Times New Roman"/>
          <w:sz w:val="24"/>
          <w:szCs w:val="24"/>
        </w:rPr>
        <w:t>Tonga through the main point of entry (port or airport)</w:t>
      </w:r>
      <w:r w:rsidR="006762EC" w:rsidRPr="006762EC">
        <w:rPr>
          <w:rFonts w:ascii="Times New Roman" w:hAnsi="Times New Roman" w:cs="Times New Roman"/>
          <w:sz w:val="24"/>
          <w:szCs w:val="24"/>
        </w:rPr>
        <w:t xml:space="preserve"> </w:t>
      </w:r>
      <w:r w:rsidR="006762EC">
        <w:rPr>
          <w:rFonts w:ascii="Times New Roman" w:hAnsi="Times New Roman" w:cs="Times New Roman"/>
          <w:sz w:val="24"/>
          <w:szCs w:val="24"/>
        </w:rPr>
        <w:t>was</w:t>
      </w:r>
      <w:r w:rsidR="006762EC" w:rsidRPr="006762EC">
        <w:rPr>
          <w:rFonts w:ascii="Times New Roman" w:hAnsi="Times New Roman" w:cs="Times New Roman"/>
          <w:sz w:val="24"/>
          <w:szCs w:val="24"/>
        </w:rPr>
        <w:t xml:space="preserve"> held in the government relief supply warehouse for 72 hours before being released, as part of the government’s contactless response.</w:t>
      </w:r>
    </w:p>
    <w:p w14:paraId="414F28E2" w14:textId="68D1F5FE" w:rsidR="006762EC" w:rsidRDefault="006762EC" w:rsidP="00DA6FB4">
      <w:pPr>
        <w:jc w:val="both"/>
        <w:rPr>
          <w:rFonts w:ascii="Times New Roman" w:hAnsi="Times New Roman" w:cs="Times New Roman"/>
          <w:sz w:val="24"/>
          <w:szCs w:val="24"/>
        </w:rPr>
      </w:pPr>
      <w:r w:rsidRPr="006762EC">
        <w:rPr>
          <w:rFonts w:ascii="Times New Roman" w:hAnsi="Times New Roman" w:cs="Times New Roman"/>
          <w:sz w:val="24"/>
          <w:szCs w:val="24"/>
        </w:rPr>
        <w:t>Logistics challenges impact</w:t>
      </w:r>
      <w:r>
        <w:rPr>
          <w:rFonts w:ascii="Times New Roman" w:hAnsi="Times New Roman" w:cs="Times New Roman"/>
          <w:sz w:val="24"/>
          <w:szCs w:val="24"/>
        </w:rPr>
        <w:t>ed</w:t>
      </w:r>
      <w:r w:rsidRPr="006762EC">
        <w:rPr>
          <w:rFonts w:ascii="Times New Roman" w:hAnsi="Times New Roman" w:cs="Times New Roman"/>
          <w:sz w:val="24"/>
          <w:szCs w:val="24"/>
        </w:rPr>
        <w:t xml:space="preserve"> the timely shipment of equipment to Tonga, including disruptions in global supply chains, issues with import levies, and the availability of flights for cargo. The COVID-19 lockdown enforced in </w:t>
      </w:r>
      <w:proofErr w:type="spellStart"/>
      <w:r w:rsidRPr="006762EC">
        <w:rPr>
          <w:rFonts w:ascii="Times New Roman" w:hAnsi="Times New Roman" w:cs="Times New Roman"/>
          <w:sz w:val="24"/>
          <w:szCs w:val="24"/>
        </w:rPr>
        <w:t>Tongatapu</w:t>
      </w:r>
      <w:proofErr w:type="spellEnd"/>
      <w:r w:rsidRPr="006762EC">
        <w:rPr>
          <w:rFonts w:ascii="Times New Roman" w:hAnsi="Times New Roman" w:cs="Times New Roman"/>
          <w:sz w:val="24"/>
          <w:szCs w:val="24"/>
        </w:rPr>
        <w:t xml:space="preserve"> since 3 February </w:t>
      </w:r>
      <w:r>
        <w:rPr>
          <w:rFonts w:ascii="Times New Roman" w:hAnsi="Times New Roman" w:cs="Times New Roman"/>
          <w:sz w:val="24"/>
          <w:szCs w:val="24"/>
        </w:rPr>
        <w:t xml:space="preserve">2022 </w:t>
      </w:r>
      <w:r w:rsidRPr="006762EC">
        <w:rPr>
          <w:rFonts w:ascii="Times New Roman" w:hAnsi="Times New Roman" w:cs="Times New Roman"/>
          <w:sz w:val="24"/>
          <w:szCs w:val="24"/>
        </w:rPr>
        <w:t xml:space="preserve">impacted the availability of </w:t>
      </w:r>
      <w:r w:rsidR="00774BF8">
        <w:rPr>
          <w:rFonts w:ascii="Times New Roman" w:hAnsi="Times New Roman" w:cs="Times New Roman"/>
          <w:sz w:val="24"/>
          <w:szCs w:val="24"/>
        </w:rPr>
        <w:t xml:space="preserve">humanitarian </w:t>
      </w:r>
      <w:r w:rsidRPr="006762EC">
        <w:rPr>
          <w:rFonts w:ascii="Times New Roman" w:hAnsi="Times New Roman" w:cs="Times New Roman"/>
          <w:sz w:val="24"/>
          <w:szCs w:val="24"/>
        </w:rPr>
        <w:t xml:space="preserve">focal points </w:t>
      </w:r>
      <w:r w:rsidR="00774BF8">
        <w:rPr>
          <w:rFonts w:ascii="Times New Roman" w:hAnsi="Times New Roman" w:cs="Times New Roman"/>
          <w:sz w:val="24"/>
          <w:szCs w:val="24"/>
        </w:rPr>
        <w:t>on the ground.</w:t>
      </w:r>
      <w:r w:rsidR="00BD2399">
        <w:rPr>
          <w:rFonts w:ascii="Times New Roman" w:hAnsi="Times New Roman" w:cs="Times New Roman"/>
          <w:sz w:val="24"/>
          <w:szCs w:val="24"/>
        </w:rPr>
        <w:t xml:space="preserve">  </w:t>
      </w:r>
    </w:p>
    <w:p w14:paraId="2300EE03" w14:textId="34EDFA4E" w:rsidR="00794815" w:rsidRDefault="004F3AA1" w:rsidP="00794815">
      <w:pPr>
        <w:pStyle w:val="NormalWeb"/>
        <w:spacing w:before="0" w:after="0"/>
        <w:jc w:val="both"/>
        <w:rPr>
          <w:rFonts w:eastAsiaTheme="minorHAnsi"/>
        </w:rPr>
      </w:pPr>
      <w:r w:rsidRPr="004F3AA1">
        <w:t xml:space="preserve">But this also means that aid groups </w:t>
      </w:r>
      <w:r w:rsidR="00072E46" w:rsidRPr="004F3AA1">
        <w:t>must</w:t>
      </w:r>
      <w:r w:rsidRPr="004F3AA1">
        <w:t xml:space="preserve"> work with Tonga remotely, which is not easy. But the groups </w:t>
      </w:r>
      <w:r>
        <w:t>were willing to</w:t>
      </w:r>
      <w:r w:rsidRPr="004F3AA1">
        <w:t xml:space="preserve"> do whatever it takes to </w:t>
      </w:r>
      <w:r w:rsidR="00D2393C" w:rsidRPr="004F3AA1">
        <w:t>help</w:t>
      </w:r>
      <w:r w:rsidRPr="004F3AA1">
        <w:t>, and that include</w:t>
      </w:r>
      <w:r w:rsidR="009B086B">
        <w:t>d</w:t>
      </w:r>
      <w:r w:rsidRPr="004F3AA1">
        <w:t xml:space="preserve"> the International Federation of the Red Cross</w:t>
      </w:r>
      <w:r w:rsidR="00794815">
        <w:t xml:space="preserve"> </w:t>
      </w:r>
      <w:r w:rsidR="00794815">
        <w:rPr>
          <w:rFonts w:eastAsiaTheme="minorHAnsi"/>
        </w:rPr>
        <w:t>r</w:t>
      </w:r>
      <w:r w:rsidR="00794815" w:rsidRPr="00B65A38">
        <w:rPr>
          <w:rFonts w:eastAsiaTheme="minorHAnsi"/>
        </w:rPr>
        <w:t>el</w:t>
      </w:r>
      <w:r w:rsidR="00794815">
        <w:rPr>
          <w:rFonts w:eastAsiaTheme="minorHAnsi"/>
        </w:rPr>
        <w:t>i</w:t>
      </w:r>
      <w:r w:rsidR="002C356D">
        <w:rPr>
          <w:rFonts w:eastAsiaTheme="minorHAnsi"/>
        </w:rPr>
        <w:t>ed</w:t>
      </w:r>
      <w:r w:rsidR="00794815" w:rsidRPr="00B65A38">
        <w:rPr>
          <w:rFonts w:eastAsiaTheme="minorHAnsi"/>
        </w:rPr>
        <w:t xml:space="preserve"> on skeleton staff and a core group of volunteers to do essential “contactless” distribution.</w:t>
      </w:r>
    </w:p>
    <w:p w14:paraId="6C4F499E" w14:textId="75B7AC39" w:rsidR="004F3AA1" w:rsidRDefault="004F3AA1" w:rsidP="00DA6FB4">
      <w:pPr>
        <w:jc w:val="both"/>
        <w:rPr>
          <w:rFonts w:ascii="Times New Roman" w:hAnsi="Times New Roman" w:cs="Times New Roman"/>
          <w:sz w:val="24"/>
          <w:szCs w:val="24"/>
        </w:rPr>
      </w:pPr>
    </w:p>
    <w:p w14:paraId="7787A608" w14:textId="6EFB5CDF" w:rsidR="009324A8" w:rsidRPr="00DF3544" w:rsidRDefault="009324A8" w:rsidP="00DF3544">
      <w:pPr>
        <w:pStyle w:val="ListParagraph"/>
        <w:numPr>
          <w:ilvl w:val="0"/>
          <w:numId w:val="7"/>
        </w:numPr>
        <w:spacing w:after="0"/>
        <w:jc w:val="both"/>
        <w:rPr>
          <w:rFonts w:ascii="Times New Roman" w:hAnsi="Times New Roman" w:cs="Times New Roman"/>
          <w:b/>
          <w:bCs/>
          <w:sz w:val="24"/>
          <w:szCs w:val="24"/>
        </w:rPr>
      </w:pPr>
      <w:r w:rsidRPr="00DF3544">
        <w:rPr>
          <w:rFonts w:ascii="Times New Roman" w:hAnsi="Times New Roman" w:cs="Times New Roman"/>
          <w:b/>
          <w:bCs/>
          <w:sz w:val="24"/>
          <w:szCs w:val="24"/>
        </w:rPr>
        <w:t xml:space="preserve">Role </w:t>
      </w:r>
      <w:r w:rsidR="00DF3544" w:rsidRPr="00DF3544">
        <w:rPr>
          <w:rFonts w:ascii="Times New Roman" w:hAnsi="Times New Roman" w:cs="Times New Roman"/>
          <w:b/>
          <w:bCs/>
          <w:sz w:val="24"/>
          <w:szCs w:val="24"/>
        </w:rPr>
        <w:t>the</w:t>
      </w:r>
      <w:r w:rsidRPr="00DF3544">
        <w:rPr>
          <w:rFonts w:ascii="Times New Roman" w:hAnsi="Times New Roman" w:cs="Times New Roman"/>
          <w:b/>
          <w:bCs/>
          <w:sz w:val="24"/>
          <w:szCs w:val="24"/>
        </w:rPr>
        <w:t xml:space="preserve"> humanitarian agencies</w:t>
      </w:r>
      <w:r w:rsidR="00DF3544" w:rsidRPr="00DF3544">
        <w:rPr>
          <w:rFonts w:ascii="Times New Roman" w:hAnsi="Times New Roman" w:cs="Times New Roman"/>
          <w:b/>
          <w:bCs/>
          <w:sz w:val="24"/>
          <w:szCs w:val="24"/>
        </w:rPr>
        <w:t xml:space="preserve"> played</w:t>
      </w:r>
    </w:p>
    <w:p w14:paraId="041125F7" w14:textId="77777777" w:rsidR="001A6806" w:rsidRDefault="001A6806" w:rsidP="001A6806">
      <w:pPr>
        <w:pStyle w:val="ListParagraph"/>
        <w:ind w:left="0"/>
        <w:jc w:val="both"/>
        <w:rPr>
          <w:rFonts w:ascii="Times New Roman" w:eastAsia="Times New Roman" w:hAnsi="Times New Roman" w:cs="Times New Roman"/>
          <w:sz w:val="24"/>
          <w:szCs w:val="24"/>
        </w:rPr>
      </w:pPr>
    </w:p>
    <w:p w14:paraId="7C44186C" w14:textId="2529D222" w:rsidR="001A6806" w:rsidRDefault="001A6806" w:rsidP="001A6806">
      <w:pPr>
        <w:pStyle w:val="ListParagraph"/>
        <w:ind w:left="0"/>
        <w:jc w:val="both"/>
        <w:rPr>
          <w:rFonts w:ascii="Times New Roman" w:eastAsia="Times New Roman" w:hAnsi="Times New Roman" w:cs="Times New Roman"/>
          <w:sz w:val="24"/>
          <w:szCs w:val="24"/>
        </w:rPr>
      </w:pPr>
      <w:r w:rsidRPr="001A6806">
        <w:rPr>
          <w:rFonts w:ascii="Times New Roman" w:eastAsia="Times New Roman" w:hAnsi="Times New Roman" w:cs="Times New Roman"/>
          <w:sz w:val="24"/>
          <w:szCs w:val="24"/>
        </w:rPr>
        <w:t xml:space="preserve">During the drastic events of the </w:t>
      </w:r>
      <w:proofErr w:type="spellStart"/>
      <w:r w:rsidRPr="001A6806">
        <w:rPr>
          <w:rFonts w:ascii="Times New Roman" w:eastAsia="Times New Roman" w:hAnsi="Times New Roman" w:cs="Times New Roman"/>
          <w:sz w:val="24"/>
          <w:szCs w:val="24"/>
        </w:rPr>
        <w:t>H</w:t>
      </w:r>
      <w:r w:rsidR="00F94319">
        <w:rPr>
          <w:rFonts w:ascii="Times New Roman" w:eastAsia="Times New Roman" w:hAnsi="Times New Roman" w:cs="Times New Roman"/>
          <w:sz w:val="24"/>
          <w:szCs w:val="24"/>
        </w:rPr>
        <w:t>unga</w:t>
      </w:r>
      <w:proofErr w:type="spellEnd"/>
      <w:r w:rsidR="00F94319">
        <w:rPr>
          <w:rFonts w:ascii="Times New Roman" w:eastAsia="Times New Roman" w:hAnsi="Times New Roman" w:cs="Times New Roman"/>
          <w:sz w:val="24"/>
          <w:szCs w:val="24"/>
        </w:rPr>
        <w:t xml:space="preserve"> </w:t>
      </w:r>
      <w:r w:rsidRPr="001A6806">
        <w:rPr>
          <w:rFonts w:ascii="Times New Roman" w:eastAsia="Times New Roman" w:hAnsi="Times New Roman" w:cs="Times New Roman"/>
          <w:sz w:val="24"/>
          <w:szCs w:val="24"/>
        </w:rPr>
        <w:t>T</w:t>
      </w:r>
      <w:r w:rsidR="00F94319">
        <w:rPr>
          <w:rFonts w:ascii="Times New Roman" w:eastAsia="Times New Roman" w:hAnsi="Times New Roman" w:cs="Times New Roman"/>
          <w:sz w:val="24"/>
          <w:szCs w:val="24"/>
        </w:rPr>
        <w:t xml:space="preserve">onga </w:t>
      </w:r>
      <w:proofErr w:type="spellStart"/>
      <w:r w:rsidRPr="001A6806">
        <w:rPr>
          <w:rFonts w:ascii="Times New Roman" w:eastAsia="Times New Roman" w:hAnsi="Times New Roman" w:cs="Times New Roman"/>
          <w:sz w:val="24"/>
          <w:szCs w:val="24"/>
        </w:rPr>
        <w:t>H</w:t>
      </w:r>
      <w:r w:rsidR="00F94319">
        <w:rPr>
          <w:rFonts w:ascii="Times New Roman" w:eastAsia="Times New Roman" w:hAnsi="Times New Roman" w:cs="Times New Roman"/>
          <w:sz w:val="24"/>
          <w:szCs w:val="24"/>
        </w:rPr>
        <w:t>unga</w:t>
      </w:r>
      <w:proofErr w:type="spellEnd"/>
      <w:r w:rsidR="00F94319">
        <w:rPr>
          <w:rFonts w:ascii="Times New Roman" w:eastAsia="Times New Roman" w:hAnsi="Times New Roman" w:cs="Times New Roman"/>
          <w:sz w:val="24"/>
          <w:szCs w:val="24"/>
        </w:rPr>
        <w:t xml:space="preserve"> </w:t>
      </w:r>
      <w:proofErr w:type="spellStart"/>
      <w:r w:rsidRPr="001A6806">
        <w:rPr>
          <w:rFonts w:ascii="Times New Roman" w:eastAsia="Times New Roman" w:hAnsi="Times New Roman" w:cs="Times New Roman"/>
          <w:sz w:val="24"/>
          <w:szCs w:val="24"/>
        </w:rPr>
        <w:t>H</w:t>
      </w:r>
      <w:r w:rsidR="00F94319">
        <w:rPr>
          <w:rFonts w:ascii="Times New Roman" w:eastAsia="Times New Roman" w:hAnsi="Times New Roman" w:cs="Times New Roman"/>
          <w:sz w:val="24"/>
          <w:szCs w:val="24"/>
        </w:rPr>
        <w:t>a</w:t>
      </w:r>
      <w:r w:rsidR="00002AC6">
        <w:rPr>
          <w:rFonts w:ascii="Times New Roman" w:eastAsia="Times New Roman" w:hAnsi="Times New Roman" w:cs="Times New Roman"/>
          <w:sz w:val="24"/>
          <w:szCs w:val="24"/>
        </w:rPr>
        <w:t>'</w:t>
      </w:r>
      <w:r w:rsidR="00F94319">
        <w:rPr>
          <w:rFonts w:ascii="Times New Roman" w:eastAsia="Times New Roman" w:hAnsi="Times New Roman" w:cs="Times New Roman"/>
          <w:sz w:val="24"/>
          <w:szCs w:val="24"/>
        </w:rPr>
        <w:t>apai</w:t>
      </w:r>
      <w:proofErr w:type="spellEnd"/>
      <w:r w:rsidRPr="001A6806">
        <w:rPr>
          <w:rFonts w:ascii="Times New Roman" w:eastAsia="Times New Roman" w:hAnsi="Times New Roman" w:cs="Times New Roman"/>
          <w:sz w:val="24"/>
          <w:szCs w:val="24"/>
        </w:rPr>
        <w:t xml:space="preserve">, Governments, donor partners and humanitarian and relief agencies swiftly </w:t>
      </w:r>
      <w:proofErr w:type="spellStart"/>
      <w:r w:rsidRPr="001A6806">
        <w:rPr>
          <w:rFonts w:ascii="Times New Roman" w:eastAsia="Times New Roman" w:hAnsi="Times New Roman" w:cs="Times New Roman"/>
          <w:sz w:val="24"/>
          <w:szCs w:val="24"/>
        </w:rPr>
        <w:t>mobili</w:t>
      </w:r>
      <w:proofErr w:type="spellEnd"/>
      <w:r w:rsidR="00002AC6">
        <w:rPr>
          <w:rFonts w:ascii="Times New Roman" w:eastAsia="Times New Roman" w:hAnsi="Times New Roman" w:cs="Times New Roman"/>
          <w:sz w:val="24"/>
          <w:szCs w:val="24"/>
          <w:lang w:val="en-GB"/>
        </w:rPr>
        <w:t>s</w:t>
      </w:r>
      <w:r w:rsidRPr="001A6806">
        <w:rPr>
          <w:rFonts w:ascii="Times New Roman" w:eastAsia="Times New Roman" w:hAnsi="Times New Roman" w:cs="Times New Roman"/>
          <w:sz w:val="24"/>
          <w:szCs w:val="24"/>
        </w:rPr>
        <w:t>ed to deliver the need required consisting of humanitarian relief supplies, assisting with the restoration of the communication, cash grant and direct funding arrangements for recovery efforts.</w:t>
      </w:r>
    </w:p>
    <w:p w14:paraId="1B538657" w14:textId="77777777" w:rsidR="0019724B" w:rsidRDefault="0019724B" w:rsidP="001A6806">
      <w:pPr>
        <w:pStyle w:val="ListParagraph"/>
        <w:ind w:left="0"/>
        <w:jc w:val="both"/>
        <w:rPr>
          <w:rFonts w:ascii="Times New Roman" w:eastAsia="Times New Roman" w:hAnsi="Times New Roman" w:cs="Times New Roman"/>
          <w:sz w:val="24"/>
          <w:szCs w:val="24"/>
        </w:rPr>
      </w:pPr>
    </w:p>
    <w:p w14:paraId="071CA262" w14:textId="32793657" w:rsidR="00602453" w:rsidRDefault="00BE0781" w:rsidP="00602453">
      <w:pPr>
        <w:pStyle w:val="ListParagraph"/>
        <w:ind w:left="0"/>
        <w:jc w:val="both"/>
        <w:rPr>
          <w:rFonts w:ascii="Times New Roman" w:hAnsi="Times New Roman" w:cs="Times New Roman"/>
          <w:sz w:val="24"/>
          <w:szCs w:val="24"/>
        </w:rPr>
      </w:pPr>
      <w:r>
        <w:rPr>
          <w:rFonts w:ascii="Times New Roman" w:eastAsia="Times New Roman" w:hAnsi="Times New Roman" w:cs="Times New Roman"/>
          <w:sz w:val="24"/>
          <w:szCs w:val="24"/>
        </w:rPr>
        <w:t>H</w:t>
      </w:r>
      <w:r w:rsidR="00BB041E" w:rsidRPr="00BB041E">
        <w:rPr>
          <w:rFonts w:ascii="Times New Roman" w:eastAsia="Times New Roman" w:hAnsi="Times New Roman" w:cs="Times New Roman"/>
          <w:sz w:val="24"/>
          <w:szCs w:val="24"/>
        </w:rPr>
        <w:t>umanitarian supplies arrive</w:t>
      </w:r>
      <w:r>
        <w:rPr>
          <w:rFonts w:ascii="Times New Roman" w:eastAsia="Times New Roman" w:hAnsi="Times New Roman" w:cs="Times New Roman"/>
          <w:sz w:val="24"/>
          <w:szCs w:val="24"/>
        </w:rPr>
        <w:t>d</w:t>
      </w:r>
      <w:r w:rsidR="00BB041E" w:rsidRPr="00BB041E">
        <w:rPr>
          <w:rFonts w:ascii="Times New Roman" w:eastAsia="Times New Roman" w:hAnsi="Times New Roman" w:cs="Times New Roman"/>
          <w:sz w:val="24"/>
          <w:szCs w:val="24"/>
        </w:rPr>
        <w:t xml:space="preserve"> in the capital, </w:t>
      </w:r>
      <w:proofErr w:type="spellStart"/>
      <w:r w:rsidR="00BB041E" w:rsidRPr="00BB041E">
        <w:rPr>
          <w:rFonts w:ascii="Times New Roman" w:eastAsia="Times New Roman" w:hAnsi="Times New Roman" w:cs="Times New Roman"/>
          <w:sz w:val="24"/>
          <w:szCs w:val="24"/>
        </w:rPr>
        <w:t>Nuku</w:t>
      </w:r>
      <w:proofErr w:type="spellEnd"/>
      <w:r w:rsidR="00002AC6">
        <w:rPr>
          <w:rFonts w:ascii="Times New Roman" w:eastAsia="Times New Roman" w:hAnsi="Times New Roman" w:cs="Times New Roman"/>
          <w:sz w:val="24"/>
          <w:szCs w:val="24"/>
          <w:lang w:val="en-GB"/>
        </w:rPr>
        <w:t>'</w:t>
      </w:r>
      <w:proofErr w:type="spellStart"/>
      <w:r w:rsidR="00BB041E" w:rsidRPr="00BB041E">
        <w:rPr>
          <w:rFonts w:ascii="Times New Roman" w:eastAsia="Times New Roman" w:hAnsi="Times New Roman" w:cs="Times New Roman"/>
          <w:sz w:val="24"/>
          <w:szCs w:val="24"/>
        </w:rPr>
        <w:t>alofa</w:t>
      </w:r>
      <w:proofErr w:type="spellEnd"/>
      <w:r w:rsidR="00BB041E" w:rsidRPr="00BB041E">
        <w:rPr>
          <w:rFonts w:ascii="Times New Roman" w:eastAsia="Times New Roman" w:hAnsi="Times New Roman" w:cs="Times New Roman"/>
          <w:sz w:val="24"/>
          <w:szCs w:val="24"/>
        </w:rPr>
        <w:t xml:space="preserve">, through contact-less drop-off and release. All shipments </w:t>
      </w:r>
      <w:r w:rsidR="00002AC6">
        <w:rPr>
          <w:rFonts w:ascii="Times New Roman" w:eastAsia="Times New Roman" w:hAnsi="Times New Roman" w:cs="Times New Roman"/>
          <w:sz w:val="24"/>
          <w:szCs w:val="24"/>
          <w:lang w:val="en-GB"/>
        </w:rPr>
        <w:t xml:space="preserve">had to </w:t>
      </w:r>
      <w:r w:rsidR="00BB041E" w:rsidRPr="00BB041E">
        <w:rPr>
          <w:rFonts w:ascii="Times New Roman" w:eastAsia="Times New Roman" w:hAnsi="Times New Roman" w:cs="Times New Roman"/>
          <w:sz w:val="24"/>
          <w:szCs w:val="24"/>
        </w:rPr>
        <w:t xml:space="preserve">undergo disinfection and 72-hour quarantine before being moved. </w:t>
      </w:r>
    </w:p>
    <w:p w14:paraId="6C153041" w14:textId="03E91205" w:rsidR="007D4D1F" w:rsidRDefault="007D4D1F" w:rsidP="00602453">
      <w:pPr>
        <w:pStyle w:val="ListParagraph"/>
        <w:ind w:left="0"/>
        <w:jc w:val="both"/>
        <w:rPr>
          <w:rFonts w:ascii="Times New Roman" w:hAnsi="Times New Roman" w:cs="Times New Roman"/>
          <w:sz w:val="24"/>
          <w:szCs w:val="24"/>
        </w:rPr>
      </w:pPr>
    </w:p>
    <w:p w14:paraId="1F650C94" w14:textId="4E6CC2A3" w:rsidR="007D4D1F" w:rsidRDefault="007D4D1F" w:rsidP="00602453">
      <w:pPr>
        <w:pStyle w:val="ListParagraph"/>
        <w:ind w:left="0"/>
        <w:jc w:val="both"/>
        <w:rPr>
          <w:rFonts w:ascii="Times New Roman" w:eastAsia="Times New Roman" w:hAnsi="Times New Roman" w:cs="Times New Roman"/>
          <w:sz w:val="24"/>
          <w:szCs w:val="24"/>
        </w:rPr>
      </w:pPr>
      <w:proofErr w:type="spellStart"/>
      <w:r w:rsidRPr="007D4D1F">
        <w:rPr>
          <w:rFonts w:ascii="Times New Roman" w:eastAsia="Times New Roman" w:hAnsi="Times New Roman" w:cs="Times New Roman"/>
          <w:sz w:val="24"/>
          <w:szCs w:val="24"/>
        </w:rPr>
        <w:t>Localisation</w:t>
      </w:r>
      <w:proofErr w:type="spellEnd"/>
      <w:r w:rsidRPr="007D4D1F">
        <w:rPr>
          <w:rFonts w:ascii="Times New Roman" w:eastAsia="Times New Roman" w:hAnsi="Times New Roman" w:cs="Times New Roman"/>
          <w:sz w:val="24"/>
          <w:szCs w:val="24"/>
        </w:rPr>
        <w:t xml:space="preserve"> of humanitarian action in Tonga has been influenced by recent humanitarian responses, including the response to Tropical Cyclone (TC) Gita in 2018. </w:t>
      </w:r>
    </w:p>
    <w:p w14:paraId="1844729E" w14:textId="14EDD4FE" w:rsidR="007D4D1F" w:rsidRDefault="007D4D1F" w:rsidP="00602453">
      <w:pPr>
        <w:pStyle w:val="ListParagraph"/>
        <w:ind w:left="0"/>
        <w:jc w:val="both"/>
        <w:rPr>
          <w:rFonts w:ascii="Times New Roman" w:eastAsia="Times New Roman" w:hAnsi="Times New Roman" w:cs="Times New Roman"/>
          <w:sz w:val="24"/>
          <w:szCs w:val="24"/>
        </w:rPr>
      </w:pPr>
    </w:p>
    <w:p w14:paraId="0310D398" w14:textId="7F6656C9" w:rsidR="007D4D1F" w:rsidRPr="00BB041E" w:rsidRDefault="00002AC6" w:rsidP="00602453">
      <w:pPr>
        <w:pStyle w:val="ListParagraph"/>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The h</w:t>
      </w:r>
      <w:proofErr w:type="spellStart"/>
      <w:r w:rsidR="007D4D1F" w:rsidRPr="007D4D1F">
        <w:rPr>
          <w:rFonts w:ascii="Times New Roman" w:eastAsia="Times New Roman" w:hAnsi="Times New Roman" w:cs="Times New Roman"/>
          <w:sz w:val="24"/>
          <w:szCs w:val="24"/>
        </w:rPr>
        <w:t>umanitarian</w:t>
      </w:r>
      <w:proofErr w:type="spellEnd"/>
      <w:r w:rsidR="007D4D1F" w:rsidRPr="007D4D1F">
        <w:rPr>
          <w:rFonts w:ascii="Times New Roman" w:eastAsia="Times New Roman" w:hAnsi="Times New Roman" w:cs="Times New Roman"/>
          <w:sz w:val="24"/>
          <w:szCs w:val="24"/>
        </w:rPr>
        <w:t xml:space="preserve"> response architecture </w:t>
      </w:r>
      <w:r>
        <w:rPr>
          <w:rFonts w:ascii="Times New Roman" w:eastAsia="Times New Roman" w:hAnsi="Times New Roman" w:cs="Times New Roman"/>
          <w:sz w:val="24"/>
          <w:szCs w:val="24"/>
          <w:lang w:val="en-GB"/>
        </w:rPr>
        <w:t xml:space="preserve">in </w:t>
      </w:r>
      <w:r w:rsidR="007D4D1F" w:rsidRPr="007D4D1F">
        <w:rPr>
          <w:rFonts w:ascii="Times New Roman" w:eastAsia="Times New Roman" w:hAnsi="Times New Roman" w:cs="Times New Roman"/>
          <w:sz w:val="24"/>
          <w:szCs w:val="24"/>
        </w:rPr>
        <w:t xml:space="preserve">Tonga uses the cluster system, </w:t>
      </w:r>
      <w:r>
        <w:rPr>
          <w:rFonts w:ascii="Times New Roman" w:eastAsia="Times New Roman" w:hAnsi="Times New Roman" w:cs="Times New Roman"/>
          <w:sz w:val="24"/>
          <w:szCs w:val="24"/>
          <w:lang w:val="en-GB"/>
        </w:rPr>
        <w:t>t</w:t>
      </w:r>
      <w:r w:rsidR="00BB041E" w:rsidRPr="00BB041E">
        <w:rPr>
          <w:rFonts w:ascii="Times New Roman" w:eastAsia="Times New Roman" w:hAnsi="Times New Roman" w:cs="Times New Roman"/>
          <w:sz w:val="24"/>
          <w:szCs w:val="24"/>
        </w:rPr>
        <w:t xml:space="preserve">he Government of Tonga has adopted a </w:t>
      </w:r>
      <w:proofErr w:type="spellStart"/>
      <w:r w:rsidR="00BB041E" w:rsidRPr="00BB041E">
        <w:rPr>
          <w:rFonts w:ascii="Times New Roman" w:eastAsia="Times New Roman" w:hAnsi="Times New Roman" w:cs="Times New Roman"/>
          <w:sz w:val="24"/>
          <w:szCs w:val="24"/>
        </w:rPr>
        <w:t>locali</w:t>
      </w:r>
      <w:r w:rsidR="00BB041E">
        <w:rPr>
          <w:rFonts w:ascii="Times New Roman" w:eastAsia="Times New Roman" w:hAnsi="Times New Roman" w:cs="Times New Roman"/>
          <w:sz w:val="24"/>
          <w:szCs w:val="24"/>
        </w:rPr>
        <w:t>s</w:t>
      </w:r>
      <w:r w:rsidR="00BB041E" w:rsidRPr="00BB041E">
        <w:rPr>
          <w:rFonts w:ascii="Times New Roman" w:eastAsia="Times New Roman" w:hAnsi="Times New Roman" w:cs="Times New Roman"/>
          <w:sz w:val="24"/>
          <w:szCs w:val="24"/>
        </w:rPr>
        <w:t>ed</w:t>
      </w:r>
      <w:proofErr w:type="spellEnd"/>
      <w:r w:rsidR="00BB041E" w:rsidRPr="00BB041E">
        <w:rPr>
          <w:rFonts w:ascii="Times New Roman" w:eastAsia="Times New Roman" w:hAnsi="Times New Roman" w:cs="Times New Roman"/>
          <w:sz w:val="24"/>
          <w:szCs w:val="24"/>
        </w:rPr>
        <w:t xml:space="preserve"> cluster approach with ten clusters, including Safety and Protection; Health, Nutrition and Water, Sanitation; and Education. </w:t>
      </w:r>
      <w:r w:rsidR="00BB041E" w:rsidRPr="007D4D1F">
        <w:rPr>
          <w:rFonts w:ascii="Times New Roman" w:eastAsia="Times New Roman" w:hAnsi="Times New Roman" w:cs="Times New Roman"/>
          <w:sz w:val="24"/>
          <w:szCs w:val="24"/>
        </w:rPr>
        <w:t xml:space="preserve">with support from international and regional agencies within the Pacific Humanitarian Team (PHT). </w:t>
      </w:r>
      <w:r w:rsidR="00BB041E" w:rsidRPr="00BB041E">
        <w:rPr>
          <w:rFonts w:ascii="Times New Roman" w:eastAsia="Times New Roman" w:hAnsi="Times New Roman" w:cs="Times New Roman"/>
          <w:sz w:val="24"/>
          <w:szCs w:val="24"/>
        </w:rPr>
        <w:t xml:space="preserve">All the clusters are led by government ministries and coordinated by the National Emergency Management Office (NEMO). </w:t>
      </w:r>
      <w:r>
        <w:rPr>
          <w:rFonts w:ascii="Times New Roman" w:eastAsia="Times New Roman" w:hAnsi="Times New Roman" w:cs="Times New Roman"/>
          <w:sz w:val="24"/>
          <w:szCs w:val="24"/>
          <w:lang w:val="en-GB"/>
        </w:rPr>
        <w:t xml:space="preserve">While the </w:t>
      </w:r>
      <w:r w:rsidR="00BB041E" w:rsidRPr="00BB041E">
        <w:rPr>
          <w:rFonts w:ascii="Times New Roman" w:eastAsia="Times New Roman" w:hAnsi="Times New Roman" w:cs="Times New Roman"/>
          <w:sz w:val="24"/>
          <w:szCs w:val="24"/>
        </w:rPr>
        <w:t>NEMO reports to the National Disaster Council of the Cabine</w:t>
      </w:r>
      <w:r w:rsidR="00BB041E">
        <w:rPr>
          <w:rFonts w:ascii="Times New Roman" w:eastAsia="Times New Roman" w:hAnsi="Times New Roman" w:cs="Times New Roman"/>
          <w:sz w:val="24"/>
          <w:szCs w:val="24"/>
        </w:rPr>
        <w:t xml:space="preserve">t. </w:t>
      </w:r>
    </w:p>
    <w:p w14:paraId="73C6E807" w14:textId="77777777" w:rsidR="00DF3544" w:rsidRPr="00DF3544" w:rsidRDefault="00444DBC" w:rsidP="00DF3544">
      <w:pPr>
        <w:pStyle w:val="NormalWeb"/>
        <w:numPr>
          <w:ilvl w:val="0"/>
          <w:numId w:val="7"/>
        </w:numPr>
        <w:spacing w:before="0" w:after="0"/>
        <w:jc w:val="both"/>
        <w:rPr>
          <w:rFonts w:eastAsiaTheme="minorHAnsi"/>
        </w:rPr>
      </w:pPr>
      <w:r w:rsidRPr="00D2229F">
        <w:rPr>
          <w:b/>
          <w:bCs/>
        </w:rPr>
        <w:t>Lessons learned</w:t>
      </w:r>
    </w:p>
    <w:p w14:paraId="20FB3FDE" w14:textId="5504F47B" w:rsidR="00914964" w:rsidRPr="00D61EC3" w:rsidRDefault="00914964" w:rsidP="00DF3544">
      <w:pPr>
        <w:pStyle w:val="NormalWeb"/>
        <w:spacing w:before="0" w:after="0"/>
        <w:jc w:val="both"/>
      </w:pPr>
      <w:r>
        <w:t>In mitigation of the crisis dynamics, the Government immediately activated its key emergency institutions to lead the post-disaster response and coordinate humanitarian aid. Tonga has a well-</w:t>
      </w:r>
      <w:r>
        <w:lastRenderedPageBreak/>
        <w:t xml:space="preserve">developed disaster recovery framework, which has been strengthened in recent years through the </w:t>
      </w:r>
      <w:r w:rsidR="00AC0539">
        <w:t>generous support</w:t>
      </w:r>
      <w:r>
        <w:t xml:space="preserve"> of development partners.</w:t>
      </w:r>
      <w:r w:rsidR="00D61EC3">
        <w:t xml:space="preserve">  </w:t>
      </w:r>
    </w:p>
    <w:p w14:paraId="61C5DC62" w14:textId="77777777" w:rsidR="0019724B" w:rsidRDefault="001A6806" w:rsidP="00DF3544">
      <w:pPr>
        <w:pStyle w:val="NormalWeb"/>
        <w:spacing w:before="0" w:after="0"/>
        <w:jc w:val="both"/>
      </w:pPr>
      <w:r>
        <w:t xml:space="preserve">On January 18, the Government activated the “cluster” system to coordinate humanitarian partners. The National Emergency Fund (NEF) was fully drawn down to finance urgent repairs to key infrastructure and commence the ash clean-up. </w:t>
      </w:r>
    </w:p>
    <w:p w14:paraId="350A78AA" w14:textId="77777777" w:rsidR="00002AC6" w:rsidRDefault="001A6806" w:rsidP="00DF3544">
      <w:pPr>
        <w:pStyle w:val="NormalWeb"/>
        <w:spacing w:before="0" w:after="0"/>
        <w:jc w:val="both"/>
      </w:pPr>
      <w:r>
        <w:t>The Government also quickly initiated a package of relief measures to mitigate the negative impacts on households, communities, and businesses</w:t>
      </w:r>
      <w:r w:rsidR="007C142F">
        <w:t>.</w:t>
      </w:r>
      <w:r w:rsidR="00002AC6">
        <w:t xml:space="preserve">  </w:t>
      </w:r>
    </w:p>
    <w:p w14:paraId="27B3E064" w14:textId="00D6370C" w:rsidR="0019724B" w:rsidRPr="007C142F" w:rsidRDefault="00002AC6" w:rsidP="00DF3544">
      <w:pPr>
        <w:pStyle w:val="NormalWeb"/>
        <w:spacing w:before="0" w:after="0"/>
        <w:jc w:val="both"/>
      </w:pPr>
      <w:r>
        <w:t xml:space="preserve">This is where </w:t>
      </w:r>
      <w:proofErr w:type="gramStart"/>
      <w:r>
        <w:t>I  will</w:t>
      </w:r>
      <w:proofErr w:type="gramEnd"/>
      <w:r>
        <w:t xml:space="preserve"> start to discuss overlaps with Trade Facilitation Agreement issues.</w:t>
      </w:r>
    </w:p>
    <w:p w14:paraId="4AC1F77B" w14:textId="1B1F75EA" w:rsidR="00880141" w:rsidRPr="00507395" w:rsidRDefault="00507395" w:rsidP="00DF3544">
      <w:pPr>
        <w:pStyle w:val="NormalWeb"/>
        <w:spacing w:before="0" w:after="0"/>
        <w:jc w:val="both"/>
      </w:pPr>
      <w:r>
        <w:t xml:space="preserve">Through the </w:t>
      </w:r>
      <w:r w:rsidRPr="00507395">
        <w:t>Expedited Clearance to Facilitate</w:t>
      </w:r>
      <w:r>
        <w:t xml:space="preserve"> the import of</w:t>
      </w:r>
      <w:r w:rsidR="00D85E4C" w:rsidRPr="00507395">
        <w:t xml:space="preserve"> Vaccines, Medicines and Medical Products</w:t>
      </w:r>
      <w:r w:rsidR="0059095F" w:rsidRPr="00DF3544">
        <w:t xml:space="preserve"> </w:t>
      </w:r>
      <w:r>
        <w:t>what worked was</w:t>
      </w:r>
    </w:p>
    <w:p w14:paraId="0FBD659A" w14:textId="22A1EC26" w:rsidR="00803847" w:rsidRPr="00507395" w:rsidRDefault="00602453" w:rsidP="00D85E4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w:t>
      </w:r>
      <w:r w:rsidR="00803847" w:rsidRPr="00803847">
        <w:rPr>
          <w:rFonts w:ascii="Times New Roman" w:hAnsi="Times New Roman" w:cs="Times New Roman"/>
          <w:sz w:val="24"/>
          <w:szCs w:val="24"/>
        </w:rPr>
        <w:t xml:space="preserve">stablishing a small multi-agency lead team </w:t>
      </w:r>
      <w:r w:rsidR="0057063D">
        <w:rPr>
          <w:rFonts w:ascii="Times New Roman" w:hAnsi="Times New Roman" w:cs="Times New Roman"/>
          <w:sz w:val="24"/>
          <w:szCs w:val="24"/>
        </w:rPr>
        <w:t>comprised of Trade, biosecurity, health, and Customs</w:t>
      </w:r>
      <w:r w:rsidR="00DC20F3">
        <w:rPr>
          <w:rFonts w:ascii="Times New Roman" w:hAnsi="Times New Roman" w:cs="Times New Roman"/>
          <w:sz w:val="24"/>
          <w:szCs w:val="24"/>
        </w:rPr>
        <w:t xml:space="preserve"> officials</w:t>
      </w:r>
      <w:r w:rsidR="0057063D">
        <w:rPr>
          <w:rFonts w:ascii="Times New Roman" w:hAnsi="Times New Roman" w:cs="Times New Roman"/>
          <w:sz w:val="24"/>
          <w:szCs w:val="24"/>
        </w:rPr>
        <w:t>.</w:t>
      </w:r>
    </w:p>
    <w:p w14:paraId="38ED2A93" w14:textId="6DC3F029" w:rsidR="00507395" w:rsidRPr="00507395" w:rsidRDefault="00507395" w:rsidP="00507395">
      <w:pPr>
        <w:pStyle w:val="ListParagraph"/>
        <w:numPr>
          <w:ilvl w:val="0"/>
          <w:numId w:val="3"/>
        </w:numPr>
        <w:jc w:val="both"/>
        <w:rPr>
          <w:rFonts w:ascii="Times New Roman" w:eastAsia="Times New Roman" w:hAnsi="Times New Roman" w:cs="Times New Roman"/>
          <w:sz w:val="24"/>
          <w:szCs w:val="24"/>
        </w:rPr>
      </w:pPr>
      <w:r w:rsidRPr="00507395">
        <w:rPr>
          <w:rFonts w:ascii="Times New Roman" w:eastAsia="Times New Roman" w:hAnsi="Times New Roman" w:cs="Times New Roman"/>
          <w:sz w:val="24"/>
          <w:szCs w:val="24"/>
        </w:rPr>
        <w:t xml:space="preserve">Expedited Clearance Briefing to Border </w:t>
      </w:r>
      <w:proofErr w:type="spellStart"/>
      <w:r w:rsidRPr="00507395">
        <w:rPr>
          <w:rFonts w:ascii="Times New Roman" w:eastAsia="Times New Roman" w:hAnsi="Times New Roman" w:cs="Times New Roman"/>
          <w:sz w:val="24"/>
          <w:szCs w:val="24"/>
        </w:rPr>
        <w:t>Organisations</w:t>
      </w:r>
      <w:proofErr w:type="spellEnd"/>
      <w:r w:rsidR="00002AC6">
        <w:rPr>
          <w:rFonts w:ascii="Times New Roman" w:eastAsia="Times New Roman" w:hAnsi="Times New Roman" w:cs="Times New Roman"/>
          <w:sz w:val="24"/>
          <w:szCs w:val="24"/>
        </w:rPr>
        <w:t>.</w:t>
      </w:r>
    </w:p>
    <w:p w14:paraId="18FB39C4" w14:textId="54D4D949" w:rsidR="00803847" w:rsidRPr="00507395" w:rsidRDefault="00602453" w:rsidP="00D85E4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w:t>
      </w:r>
      <w:r w:rsidR="00803847" w:rsidRPr="00803847">
        <w:rPr>
          <w:rFonts w:ascii="Times New Roman" w:hAnsi="Times New Roman" w:cs="Times New Roman"/>
          <w:sz w:val="24"/>
          <w:szCs w:val="24"/>
        </w:rPr>
        <w:t xml:space="preserve">hysical walk through and observation of each border </w:t>
      </w:r>
      <w:r w:rsidR="00302F20">
        <w:rPr>
          <w:rFonts w:ascii="Times New Roman" w:hAnsi="Times New Roman" w:cs="Times New Roman"/>
          <w:sz w:val="24"/>
          <w:szCs w:val="24"/>
        </w:rPr>
        <w:t>agency</w:t>
      </w:r>
      <w:r w:rsidR="00803847" w:rsidRPr="00803847">
        <w:rPr>
          <w:rFonts w:ascii="Times New Roman" w:hAnsi="Times New Roman" w:cs="Times New Roman"/>
          <w:sz w:val="24"/>
          <w:szCs w:val="24"/>
        </w:rPr>
        <w:t xml:space="preserve"> process</w:t>
      </w:r>
      <w:r w:rsidR="00173270">
        <w:rPr>
          <w:rFonts w:ascii="Times New Roman" w:hAnsi="Times New Roman" w:cs="Times New Roman"/>
          <w:sz w:val="24"/>
          <w:szCs w:val="24"/>
        </w:rPr>
        <w:t>,</w:t>
      </w:r>
      <w:r w:rsidR="00803847" w:rsidRPr="00803847">
        <w:rPr>
          <w:rFonts w:ascii="Times New Roman" w:hAnsi="Times New Roman" w:cs="Times New Roman"/>
          <w:sz w:val="24"/>
          <w:szCs w:val="24"/>
        </w:rPr>
        <w:t xml:space="preserve"> identified </w:t>
      </w:r>
      <w:r>
        <w:rPr>
          <w:rFonts w:ascii="Times New Roman" w:hAnsi="Times New Roman" w:cs="Times New Roman"/>
          <w:sz w:val="24"/>
          <w:szCs w:val="24"/>
        </w:rPr>
        <w:t>areas</w:t>
      </w:r>
      <w:r w:rsidR="00803847" w:rsidRPr="00803847">
        <w:rPr>
          <w:rFonts w:ascii="Times New Roman" w:hAnsi="Times New Roman" w:cs="Times New Roman"/>
          <w:sz w:val="24"/>
          <w:szCs w:val="24"/>
        </w:rPr>
        <w:t xml:space="preserve"> for improved coordination and a real </w:t>
      </w:r>
      <w:r w:rsidR="00D85E4C">
        <w:rPr>
          <w:rFonts w:ascii="Times New Roman" w:hAnsi="Times New Roman" w:cs="Times New Roman"/>
          <w:sz w:val="24"/>
          <w:szCs w:val="24"/>
        </w:rPr>
        <w:t xml:space="preserve">time </w:t>
      </w:r>
      <w:r w:rsidR="00803847" w:rsidRPr="00803847">
        <w:rPr>
          <w:rFonts w:ascii="Times New Roman" w:hAnsi="Times New Roman" w:cs="Times New Roman"/>
          <w:sz w:val="24"/>
          <w:szCs w:val="24"/>
        </w:rPr>
        <w:t>understanding of the logistics procedures to support timely delivery of vaccines</w:t>
      </w:r>
      <w:r w:rsidR="0057063D">
        <w:rPr>
          <w:rFonts w:ascii="Times New Roman" w:hAnsi="Times New Roman" w:cs="Times New Roman"/>
          <w:sz w:val="24"/>
          <w:szCs w:val="24"/>
        </w:rPr>
        <w:t>.</w:t>
      </w:r>
    </w:p>
    <w:p w14:paraId="4FC8E3A9" w14:textId="10E13CDC" w:rsidR="00507395" w:rsidRPr="00507395" w:rsidRDefault="00507395" w:rsidP="00507395">
      <w:pPr>
        <w:pStyle w:val="ListParagraph"/>
        <w:numPr>
          <w:ilvl w:val="0"/>
          <w:numId w:val="3"/>
        </w:numPr>
        <w:jc w:val="both"/>
        <w:rPr>
          <w:rFonts w:ascii="Times New Roman" w:hAnsi="Times New Roman" w:cs="Times New Roman"/>
          <w:sz w:val="24"/>
          <w:szCs w:val="24"/>
        </w:rPr>
      </w:pPr>
      <w:r w:rsidRPr="00507395">
        <w:rPr>
          <w:rFonts w:ascii="Times New Roman" w:hAnsi="Times New Roman" w:cs="Times New Roman"/>
          <w:sz w:val="24"/>
          <w:szCs w:val="24"/>
        </w:rPr>
        <w:t xml:space="preserve">Multiple public and private </w:t>
      </w:r>
      <w:r w:rsidR="002775B1" w:rsidRPr="00507395">
        <w:rPr>
          <w:rFonts w:ascii="Times New Roman" w:hAnsi="Times New Roman" w:cs="Times New Roman"/>
          <w:sz w:val="24"/>
          <w:szCs w:val="24"/>
        </w:rPr>
        <w:t>sector consultations</w:t>
      </w:r>
      <w:r w:rsidR="00002AC6">
        <w:rPr>
          <w:rFonts w:ascii="Times New Roman" w:hAnsi="Times New Roman" w:cs="Times New Roman"/>
          <w:sz w:val="24"/>
          <w:szCs w:val="24"/>
        </w:rPr>
        <w:t>.</w:t>
      </w:r>
    </w:p>
    <w:p w14:paraId="7A05B7A9" w14:textId="28033A25" w:rsidR="00803847" w:rsidRPr="00502807" w:rsidRDefault="00602453" w:rsidP="00AC61E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w:t>
      </w:r>
      <w:r w:rsidR="00173270" w:rsidRPr="00173270">
        <w:rPr>
          <w:rFonts w:ascii="Times New Roman" w:hAnsi="Times New Roman" w:cs="Times New Roman"/>
          <w:sz w:val="24"/>
          <w:szCs w:val="24"/>
        </w:rPr>
        <w:t xml:space="preserve">evelopment of </w:t>
      </w:r>
      <w:r>
        <w:rPr>
          <w:rFonts w:ascii="Times New Roman" w:hAnsi="Times New Roman" w:cs="Times New Roman"/>
          <w:sz w:val="24"/>
          <w:szCs w:val="24"/>
        </w:rPr>
        <w:t xml:space="preserve">coherent, </w:t>
      </w:r>
      <w:r w:rsidR="00173270" w:rsidRPr="00173270">
        <w:rPr>
          <w:rFonts w:ascii="Times New Roman" w:hAnsi="Times New Roman" w:cs="Times New Roman"/>
          <w:sz w:val="24"/>
          <w:szCs w:val="24"/>
        </w:rPr>
        <w:t xml:space="preserve">fit for purpose fact sheets </w:t>
      </w:r>
      <w:r w:rsidR="0057063D" w:rsidRPr="00173270">
        <w:rPr>
          <w:rFonts w:ascii="Times New Roman" w:hAnsi="Times New Roman" w:cs="Times New Roman"/>
          <w:sz w:val="24"/>
          <w:szCs w:val="24"/>
        </w:rPr>
        <w:t xml:space="preserve">for commercial and private importers </w:t>
      </w:r>
      <w:r>
        <w:rPr>
          <w:rFonts w:ascii="Times New Roman" w:hAnsi="Times New Roman" w:cs="Times New Roman"/>
          <w:sz w:val="24"/>
          <w:szCs w:val="24"/>
        </w:rPr>
        <w:t>as required</w:t>
      </w:r>
      <w:r w:rsidR="00502807">
        <w:rPr>
          <w:rFonts w:ascii="Times New Roman" w:hAnsi="Times New Roman" w:cs="Times New Roman"/>
          <w:sz w:val="24"/>
          <w:szCs w:val="24"/>
        </w:rPr>
        <w:t xml:space="preserve"> by the Private sector</w:t>
      </w:r>
      <w:r>
        <w:rPr>
          <w:rFonts w:ascii="Times New Roman" w:hAnsi="Times New Roman" w:cs="Times New Roman"/>
          <w:sz w:val="24"/>
          <w:szCs w:val="24"/>
        </w:rPr>
        <w:t xml:space="preserve"> in turn </w:t>
      </w:r>
      <w:r w:rsidR="00502807">
        <w:rPr>
          <w:rFonts w:ascii="Times New Roman" w:hAnsi="Times New Roman" w:cs="Times New Roman"/>
          <w:sz w:val="24"/>
          <w:szCs w:val="24"/>
        </w:rPr>
        <w:t xml:space="preserve">will </w:t>
      </w:r>
      <w:r>
        <w:rPr>
          <w:rFonts w:ascii="Times New Roman" w:hAnsi="Times New Roman" w:cs="Times New Roman"/>
          <w:sz w:val="24"/>
          <w:szCs w:val="24"/>
        </w:rPr>
        <w:t xml:space="preserve">also </w:t>
      </w:r>
      <w:r w:rsidR="00502807">
        <w:rPr>
          <w:rFonts w:ascii="Times New Roman" w:hAnsi="Times New Roman" w:cs="Times New Roman"/>
          <w:sz w:val="24"/>
          <w:szCs w:val="24"/>
        </w:rPr>
        <w:t xml:space="preserve">be </w:t>
      </w:r>
      <w:r w:rsidR="0057063D" w:rsidRPr="00173270">
        <w:rPr>
          <w:rFonts w:ascii="Times New Roman" w:hAnsi="Times New Roman" w:cs="Times New Roman"/>
          <w:sz w:val="24"/>
          <w:szCs w:val="24"/>
        </w:rPr>
        <w:t>useful for donors</w:t>
      </w:r>
      <w:r w:rsidR="00267E6C" w:rsidRPr="00173270">
        <w:rPr>
          <w:rFonts w:ascii="Times New Roman" w:hAnsi="Times New Roman" w:cs="Times New Roman"/>
          <w:sz w:val="24"/>
          <w:szCs w:val="24"/>
        </w:rPr>
        <w:t xml:space="preserve"> an</w:t>
      </w:r>
      <w:r w:rsidR="00173270" w:rsidRPr="00173270">
        <w:rPr>
          <w:rFonts w:ascii="Times New Roman" w:hAnsi="Times New Roman" w:cs="Times New Roman"/>
          <w:sz w:val="24"/>
          <w:szCs w:val="24"/>
        </w:rPr>
        <w:t>d</w:t>
      </w:r>
      <w:r w:rsidR="00173270">
        <w:rPr>
          <w:rFonts w:ascii="Times New Roman" w:hAnsi="Times New Roman" w:cs="Times New Roman"/>
          <w:sz w:val="24"/>
          <w:szCs w:val="24"/>
        </w:rPr>
        <w:t xml:space="preserve"> </w:t>
      </w:r>
      <w:r w:rsidR="0057063D" w:rsidRPr="00173270">
        <w:rPr>
          <w:rFonts w:ascii="Times New Roman" w:hAnsi="Times New Roman" w:cs="Times New Roman"/>
          <w:sz w:val="24"/>
          <w:szCs w:val="24"/>
        </w:rPr>
        <w:t xml:space="preserve">guideline relating to the importation of critical vaccines, medicines, and medical products in response to Covid-19 preparedness, critical humanitarian, and relief shipments and in strengthening the resilience of Tonga’s national and international pharmaceutical supply chain. </w:t>
      </w:r>
    </w:p>
    <w:p w14:paraId="306F43F4" w14:textId="13EB29AB" w:rsidR="00880141" w:rsidRPr="005254CF" w:rsidRDefault="00602453" w:rsidP="00880141">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a</w:t>
      </w:r>
      <w:r w:rsidR="00880141" w:rsidRPr="005254CF">
        <w:rPr>
          <w:rFonts w:ascii="Times New Roman" w:hAnsi="Times New Roman" w:cs="Times New Roman"/>
          <w:sz w:val="24"/>
          <w:szCs w:val="24"/>
        </w:rPr>
        <w:t xml:space="preserve">gency coordination and understanding enabled quick </w:t>
      </w:r>
      <w:proofErr w:type="spellStart"/>
      <w:r w:rsidR="00880141" w:rsidRPr="005254CF">
        <w:rPr>
          <w:rFonts w:ascii="Times New Roman" w:hAnsi="Times New Roman" w:cs="Times New Roman"/>
          <w:sz w:val="24"/>
          <w:szCs w:val="24"/>
        </w:rPr>
        <w:t>mobili</w:t>
      </w:r>
      <w:r w:rsidR="00DC20F3" w:rsidRPr="005254CF">
        <w:rPr>
          <w:rFonts w:ascii="Times New Roman" w:hAnsi="Times New Roman" w:cs="Times New Roman"/>
          <w:sz w:val="24"/>
          <w:szCs w:val="24"/>
        </w:rPr>
        <w:t>s</w:t>
      </w:r>
      <w:r w:rsidR="00880141" w:rsidRPr="005254CF">
        <w:rPr>
          <w:rFonts w:ascii="Times New Roman" w:hAnsi="Times New Roman" w:cs="Times New Roman"/>
          <w:sz w:val="24"/>
          <w:szCs w:val="24"/>
        </w:rPr>
        <w:t>ation</w:t>
      </w:r>
      <w:proofErr w:type="spellEnd"/>
      <w:r w:rsidR="00880141" w:rsidRPr="005254CF">
        <w:rPr>
          <w:rFonts w:ascii="Times New Roman" w:hAnsi="Times New Roman" w:cs="Times New Roman"/>
          <w:sz w:val="24"/>
          <w:szCs w:val="24"/>
        </w:rPr>
        <w:t xml:space="preserve"> for expedited clearance of the first consignment of covid vaccines (completed within 3 hours).</w:t>
      </w:r>
      <w:r w:rsidR="005254CF" w:rsidRPr="005254CF">
        <w:rPr>
          <w:rFonts w:ascii="Times New Roman" w:hAnsi="Times New Roman" w:cs="Times New Roman"/>
          <w:sz w:val="24"/>
          <w:szCs w:val="24"/>
        </w:rPr>
        <w:t xml:space="preserve"> </w:t>
      </w:r>
      <w:r>
        <w:rPr>
          <w:rFonts w:ascii="Times New Roman" w:hAnsi="Times New Roman" w:cs="Times New Roman"/>
          <w:sz w:val="24"/>
          <w:szCs w:val="24"/>
        </w:rPr>
        <w:t>T</w:t>
      </w:r>
      <w:r w:rsidR="00880141" w:rsidRPr="005254CF">
        <w:rPr>
          <w:rFonts w:ascii="Times New Roman" w:hAnsi="Times New Roman" w:cs="Times New Roman"/>
          <w:sz w:val="24"/>
          <w:szCs w:val="24"/>
        </w:rPr>
        <w:t xml:space="preserve">he documentation requirements and encourages pre-clearance arrangements to be in place. </w:t>
      </w:r>
    </w:p>
    <w:p w14:paraId="0C9AB099" w14:textId="38FA7FEB" w:rsidR="00880141" w:rsidRPr="00F523C7" w:rsidRDefault="00602453" w:rsidP="0088014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w:t>
      </w:r>
      <w:r w:rsidR="00880141" w:rsidRPr="00880141">
        <w:rPr>
          <w:rFonts w:ascii="Times New Roman" w:hAnsi="Times New Roman" w:cs="Times New Roman"/>
          <w:sz w:val="24"/>
          <w:szCs w:val="24"/>
        </w:rPr>
        <w:t xml:space="preserve">mplementation of further facilitation measures including </w:t>
      </w:r>
      <w:proofErr w:type="spellStart"/>
      <w:r w:rsidR="00880141" w:rsidRPr="00880141">
        <w:rPr>
          <w:rFonts w:ascii="Times New Roman" w:hAnsi="Times New Roman" w:cs="Times New Roman"/>
          <w:sz w:val="24"/>
          <w:szCs w:val="24"/>
        </w:rPr>
        <w:t>A</w:t>
      </w:r>
      <w:r w:rsidR="0057063D">
        <w:rPr>
          <w:rFonts w:ascii="Times New Roman" w:hAnsi="Times New Roman" w:cs="Times New Roman"/>
          <w:sz w:val="24"/>
          <w:szCs w:val="24"/>
        </w:rPr>
        <w:t>uthorised</w:t>
      </w:r>
      <w:proofErr w:type="spellEnd"/>
      <w:r w:rsidR="0057063D">
        <w:rPr>
          <w:rFonts w:ascii="Times New Roman" w:hAnsi="Times New Roman" w:cs="Times New Roman"/>
          <w:sz w:val="24"/>
          <w:szCs w:val="24"/>
        </w:rPr>
        <w:t xml:space="preserve"> </w:t>
      </w:r>
      <w:r w:rsidR="00880141" w:rsidRPr="00880141">
        <w:rPr>
          <w:rFonts w:ascii="Times New Roman" w:hAnsi="Times New Roman" w:cs="Times New Roman"/>
          <w:sz w:val="24"/>
          <w:szCs w:val="24"/>
        </w:rPr>
        <w:t>O</w:t>
      </w:r>
      <w:r w:rsidR="0057063D">
        <w:rPr>
          <w:rFonts w:ascii="Times New Roman" w:hAnsi="Times New Roman" w:cs="Times New Roman"/>
          <w:sz w:val="24"/>
          <w:szCs w:val="24"/>
        </w:rPr>
        <w:t>perators</w:t>
      </w:r>
      <w:r w:rsidR="00880141" w:rsidRPr="00880141">
        <w:rPr>
          <w:rFonts w:ascii="Times New Roman" w:hAnsi="Times New Roman" w:cs="Times New Roman"/>
          <w:sz w:val="24"/>
          <w:szCs w:val="24"/>
        </w:rPr>
        <w:t xml:space="preserve"> for trusted importers, improved coordination within </w:t>
      </w:r>
      <w:r w:rsidR="007012BB">
        <w:rPr>
          <w:rFonts w:ascii="Times New Roman" w:hAnsi="Times New Roman" w:cs="Times New Roman"/>
          <w:sz w:val="24"/>
          <w:szCs w:val="24"/>
        </w:rPr>
        <w:t xml:space="preserve">the </w:t>
      </w:r>
      <w:r w:rsidR="00880141" w:rsidRPr="00880141">
        <w:rPr>
          <w:rFonts w:ascii="Times New Roman" w:hAnsi="Times New Roman" w:cs="Times New Roman"/>
          <w:sz w:val="24"/>
          <w:szCs w:val="24"/>
        </w:rPr>
        <w:t>Ministry of Health</w:t>
      </w:r>
      <w:r>
        <w:rPr>
          <w:rFonts w:ascii="Times New Roman" w:hAnsi="Times New Roman" w:cs="Times New Roman"/>
          <w:sz w:val="24"/>
          <w:szCs w:val="24"/>
        </w:rPr>
        <w:t>.</w:t>
      </w:r>
    </w:p>
    <w:p w14:paraId="086655BC" w14:textId="77777777" w:rsidR="00075FBA" w:rsidRDefault="00075FBA" w:rsidP="0008064C">
      <w:pPr>
        <w:pStyle w:val="ListParagraph"/>
        <w:ind w:left="0"/>
        <w:jc w:val="both"/>
        <w:rPr>
          <w:rFonts w:ascii="Times New Roman" w:hAnsi="Times New Roman" w:cs="Times New Roman"/>
          <w:sz w:val="24"/>
          <w:szCs w:val="24"/>
        </w:rPr>
      </w:pPr>
    </w:p>
    <w:p w14:paraId="3BEB735E" w14:textId="5404DA6D" w:rsidR="00F92A7E" w:rsidRDefault="00D61EC3" w:rsidP="004E3443">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The World Customs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conducted a workshop for Tonga in September 2022 through support from the </w:t>
      </w:r>
      <w:r w:rsidR="0008064C" w:rsidRPr="00B77E84">
        <w:rPr>
          <w:rFonts w:ascii="Times New Roman" w:hAnsi="Times New Roman" w:cs="Times New Roman"/>
          <w:sz w:val="24"/>
          <w:szCs w:val="24"/>
        </w:rPr>
        <w:t xml:space="preserve">Government of Japan </w:t>
      </w:r>
      <w:r w:rsidR="009E4046">
        <w:rPr>
          <w:rFonts w:ascii="Times New Roman" w:hAnsi="Times New Roman" w:cs="Times New Roman"/>
          <w:sz w:val="24"/>
          <w:szCs w:val="24"/>
        </w:rPr>
        <w:t xml:space="preserve">to </w:t>
      </w:r>
      <w:r w:rsidR="00160A70">
        <w:rPr>
          <w:rFonts w:ascii="Times New Roman" w:hAnsi="Times New Roman" w:cs="Times New Roman"/>
          <w:sz w:val="24"/>
          <w:szCs w:val="24"/>
        </w:rPr>
        <w:t>develop</w:t>
      </w:r>
      <w:r w:rsidR="009E4046">
        <w:rPr>
          <w:rFonts w:ascii="Times New Roman" w:hAnsi="Times New Roman" w:cs="Times New Roman"/>
          <w:sz w:val="24"/>
          <w:szCs w:val="24"/>
        </w:rPr>
        <w:t xml:space="preserve"> </w:t>
      </w:r>
      <w:r w:rsidR="00075FBA">
        <w:rPr>
          <w:rFonts w:ascii="Times New Roman" w:hAnsi="Times New Roman" w:cs="Times New Roman"/>
          <w:sz w:val="24"/>
          <w:szCs w:val="24"/>
        </w:rPr>
        <w:t xml:space="preserve">standard operating procedures </w:t>
      </w:r>
      <w:r w:rsidR="00160A70">
        <w:rPr>
          <w:rFonts w:ascii="Times New Roman" w:hAnsi="Times New Roman" w:cs="Times New Roman"/>
          <w:sz w:val="24"/>
          <w:szCs w:val="24"/>
        </w:rPr>
        <w:t xml:space="preserve">that </w:t>
      </w:r>
      <w:r w:rsidR="0008064C" w:rsidRPr="00B77E84">
        <w:rPr>
          <w:rFonts w:ascii="Times New Roman" w:hAnsi="Times New Roman" w:cs="Times New Roman"/>
          <w:sz w:val="24"/>
          <w:szCs w:val="24"/>
        </w:rPr>
        <w:t xml:space="preserve">refines </w:t>
      </w:r>
      <w:r w:rsidR="00160A70">
        <w:rPr>
          <w:rFonts w:ascii="Times New Roman" w:hAnsi="Times New Roman" w:cs="Times New Roman"/>
          <w:sz w:val="24"/>
          <w:szCs w:val="24"/>
        </w:rPr>
        <w:t xml:space="preserve">the </w:t>
      </w:r>
      <w:r w:rsidR="0008064C" w:rsidRPr="00B77E84">
        <w:rPr>
          <w:rFonts w:ascii="Times New Roman" w:hAnsi="Times New Roman" w:cs="Times New Roman"/>
          <w:sz w:val="24"/>
          <w:szCs w:val="24"/>
        </w:rPr>
        <w:t xml:space="preserve">roles and procedures with a view to facilitating the processing of relief consignments. </w:t>
      </w:r>
    </w:p>
    <w:p w14:paraId="1C7F8485" w14:textId="77777777" w:rsidR="00F92A7E" w:rsidRDefault="00F92A7E" w:rsidP="004E3443">
      <w:pPr>
        <w:pStyle w:val="ListParagraph"/>
        <w:ind w:left="0"/>
        <w:jc w:val="both"/>
        <w:rPr>
          <w:rFonts w:ascii="Times New Roman" w:hAnsi="Times New Roman" w:cs="Times New Roman"/>
          <w:sz w:val="24"/>
          <w:szCs w:val="24"/>
        </w:rPr>
      </w:pPr>
    </w:p>
    <w:p w14:paraId="4D559E98" w14:textId="2B325969" w:rsidR="0008064C" w:rsidRDefault="00F92A7E" w:rsidP="00886031">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The outcome from this was </w:t>
      </w:r>
      <w:r w:rsidR="001C01B6">
        <w:rPr>
          <w:rFonts w:ascii="Times New Roman" w:hAnsi="Times New Roman" w:cs="Times New Roman"/>
          <w:sz w:val="24"/>
          <w:szCs w:val="24"/>
        </w:rPr>
        <w:t>robust</w:t>
      </w:r>
      <w:r w:rsidR="00D61EC3">
        <w:rPr>
          <w:rFonts w:ascii="Times New Roman" w:hAnsi="Times New Roman" w:cs="Times New Roman"/>
          <w:sz w:val="24"/>
          <w:szCs w:val="24"/>
        </w:rPr>
        <w:t xml:space="preserve"> standard operating procedures which resulted in the</w:t>
      </w:r>
      <w:r w:rsidR="0008064C" w:rsidRPr="00B77E84">
        <w:rPr>
          <w:rFonts w:ascii="Times New Roman" w:hAnsi="Times New Roman" w:cs="Times New Roman"/>
          <w:sz w:val="24"/>
          <w:szCs w:val="24"/>
        </w:rPr>
        <w:t xml:space="preserve"> establishment of a list of essential and relief goods, coordination mechanisms, and cooperation with other government agencies.</w:t>
      </w:r>
    </w:p>
    <w:p w14:paraId="68B2143E" w14:textId="77777777" w:rsidR="0008064C" w:rsidRPr="00B77E84" w:rsidRDefault="0008064C" w:rsidP="0008064C">
      <w:pPr>
        <w:pStyle w:val="ListParagraph"/>
        <w:ind w:left="0"/>
        <w:jc w:val="both"/>
        <w:rPr>
          <w:rFonts w:ascii="Times New Roman" w:hAnsi="Times New Roman" w:cs="Times New Roman"/>
          <w:sz w:val="24"/>
          <w:szCs w:val="24"/>
        </w:rPr>
      </w:pPr>
    </w:p>
    <w:p w14:paraId="5C197F4B" w14:textId="77777777" w:rsidR="00F10B98" w:rsidRDefault="00D61EC3" w:rsidP="00886031">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Th</w:t>
      </w:r>
      <w:r w:rsidR="002B189E">
        <w:rPr>
          <w:rFonts w:ascii="Times New Roman" w:hAnsi="Times New Roman" w:cs="Times New Roman"/>
          <w:sz w:val="24"/>
          <w:szCs w:val="24"/>
        </w:rPr>
        <w:t xml:space="preserve">e </w:t>
      </w:r>
      <w:r w:rsidR="004E3443">
        <w:rPr>
          <w:rFonts w:ascii="Times New Roman" w:hAnsi="Times New Roman" w:cs="Times New Roman"/>
          <w:sz w:val="24"/>
          <w:szCs w:val="24"/>
        </w:rPr>
        <w:t xml:space="preserve">important </w:t>
      </w:r>
      <w:r w:rsidR="0008064C" w:rsidRPr="00B77E84">
        <w:rPr>
          <w:rFonts w:ascii="Times New Roman" w:hAnsi="Times New Roman" w:cs="Times New Roman"/>
          <w:sz w:val="24"/>
          <w:szCs w:val="24"/>
        </w:rPr>
        <w:t xml:space="preserve">role </w:t>
      </w:r>
      <w:r w:rsidR="004E3443">
        <w:rPr>
          <w:rFonts w:ascii="Times New Roman" w:hAnsi="Times New Roman" w:cs="Times New Roman"/>
          <w:sz w:val="24"/>
          <w:szCs w:val="24"/>
        </w:rPr>
        <w:t xml:space="preserve">that </w:t>
      </w:r>
      <w:r w:rsidR="0008064C" w:rsidRPr="00B77E84">
        <w:rPr>
          <w:rFonts w:ascii="Times New Roman" w:hAnsi="Times New Roman" w:cs="Times New Roman"/>
          <w:sz w:val="24"/>
          <w:szCs w:val="24"/>
        </w:rPr>
        <w:t>Customs</w:t>
      </w:r>
      <w:r w:rsidR="004E3443">
        <w:rPr>
          <w:rFonts w:ascii="Times New Roman" w:hAnsi="Times New Roman" w:cs="Times New Roman"/>
          <w:sz w:val="24"/>
          <w:szCs w:val="24"/>
        </w:rPr>
        <w:t xml:space="preserve"> play</w:t>
      </w:r>
      <w:r w:rsidR="00F04099">
        <w:rPr>
          <w:rFonts w:ascii="Times New Roman" w:hAnsi="Times New Roman" w:cs="Times New Roman"/>
          <w:sz w:val="24"/>
          <w:szCs w:val="24"/>
        </w:rPr>
        <w:t xml:space="preserve"> </w:t>
      </w:r>
      <w:r w:rsidR="0008064C" w:rsidRPr="00B77E84">
        <w:rPr>
          <w:rFonts w:ascii="Times New Roman" w:hAnsi="Times New Roman" w:cs="Times New Roman"/>
          <w:sz w:val="24"/>
          <w:szCs w:val="24"/>
        </w:rPr>
        <w:t xml:space="preserve">in managing disruptions and the perspective of humanitarian actors alongside the operational challenges they are facing, providing a </w:t>
      </w:r>
      <w:r w:rsidR="0008064C" w:rsidRPr="00B77E84">
        <w:rPr>
          <w:rFonts w:ascii="Times New Roman" w:hAnsi="Times New Roman" w:cs="Times New Roman"/>
          <w:sz w:val="24"/>
          <w:szCs w:val="24"/>
        </w:rPr>
        <w:lastRenderedPageBreak/>
        <w:t>platform to unite efforts and strengthen cooperation among disaster management stakeholders in Tonga.</w:t>
      </w:r>
      <w:r w:rsidR="00D2393C">
        <w:rPr>
          <w:rFonts w:ascii="Times New Roman" w:hAnsi="Times New Roman" w:cs="Times New Roman"/>
          <w:sz w:val="24"/>
          <w:szCs w:val="24"/>
        </w:rPr>
        <w:t xml:space="preserve"> </w:t>
      </w:r>
    </w:p>
    <w:p w14:paraId="40FF3A95" w14:textId="7A0441ED" w:rsidR="0008064C" w:rsidRPr="00E43226" w:rsidRDefault="00D2393C" w:rsidP="00886031">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A</w:t>
      </w:r>
      <w:r w:rsidR="0008064C" w:rsidRPr="00E43226">
        <w:rPr>
          <w:rFonts w:ascii="Times New Roman" w:hAnsi="Times New Roman" w:cs="Times New Roman"/>
          <w:sz w:val="24"/>
          <w:szCs w:val="24"/>
        </w:rPr>
        <w:t xml:space="preserve"> </w:t>
      </w:r>
      <w:r w:rsidR="00160A70">
        <w:rPr>
          <w:rFonts w:ascii="Times New Roman" w:hAnsi="Times New Roman" w:cs="Times New Roman"/>
          <w:sz w:val="24"/>
          <w:szCs w:val="24"/>
        </w:rPr>
        <w:t>p</w:t>
      </w:r>
      <w:r w:rsidR="0008064C" w:rsidRPr="00E43226">
        <w:rPr>
          <w:rFonts w:ascii="Times New Roman" w:hAnsi="Times New Roman" w:cs="Times New Roman"/>
          <w:sz w:val="24"/>
          <w:szCs w:val="24"/>
        </w:rPr>
        <w:t xml:space="preserve">ractical guide to Customs clearance and </w:t>
      </w:r>
      <w:proofErr w:type="spellStart"/>
      <w:r w:rsidR="0008064C" w:rsidRPr="00E43226">
        <w:rPr>
          <w:rFonts w:ascii="Times New Roman" w:hAnsi="Times New Roman" w:cs="Times New Roman"/>
          <w:sz w:val="24"/>
          <w:szCs w:val="24"/>
        </w:rPr>
        <w:t>regulari</w:t>
      </w:r>
      <w:r w:rsidR="0057063D">
        <w:rPr>
          <w:rFonts w:ascii="Times New Roman" w:hAnsi="Times New Roman" w:cs="Times New Roman"/>
          <w:sz w:val="24"/>
          <w:szCs w:val="24"/>
        </w:rPr>
        <w:t>s</w:t>
      </w:r>
      <w:r w:rsidR="0008064C" w:rsidRPr="00E43226">
        <w:rPr>
          <w:rFonts w:ascii="Times New Roman" w:hAnsi="Times New Roman" w:cs="Times New Roman"/>
          <w:sz w:val="24"/>
          <w:szCs w:val="24"/>
        </w:rPr>
        <w:t>ation</w:t>
      </w:r>
      <w:proofErr w:type="spellEnd"/>
      <w:r w:rsidR="0008064C" w:rsidRPr="00E43226">
        <w:rPr>
          <w:rFonts w:ascii="Times New Roman" w:hAnsi="Times New Roman" w:cs="Times New Roman"/>
          <w:sz w:val="24"/>
          <w:szCs w:val="24"/>
        </w:rPr>
        <w:t xml:space="preserve"> of relief consignments in the event of natural disasters and other disruptive events</w:t>
      </w:r>
      <w:r w:rsidR="00F10B98">
        <w:rPr>
          <w:rFonts w:ascii="Times New Roman" w:hAnsi="Times New Roman" w:cs="Times New Roman"/>
          <w:sz w:val="24"/>
          <w:szCs w:val="24"/>
        </w:rPr>
        <w:t xml:space="preserve"> was developed</w:t>
      </w:r>
      <w:r w:rsidR="0008064C">
        <w:rPr>
          <w:rFonts w:ascii="Times New Roman" w:hAnsi="Times New Roman" w:cs="Times New Roman"/>
          <w:sz w:val="24"/>
          <w:szCs w:val="24"/>
        </w:rPr>
        <w:t xml:space="preserve">.  This will be used in conjunction with the </w:t>
      </w:r>
      <w:r w:rsidR="00DC20F3">
        <w:rPr>
          <w:rFonts w:ascii="Times New Roman" w:hAnsi="Times New Roman" w:cs="Times New Roman"/>
          <w:sz w:val="24"/>
          <w:szCs w:val="24"/>
        </w:rPr>
        <w:t xml:space="preserve">Tonga </w:t>
      </w:r>
      <w:r w:rsidR="0008064C">
        <w:rPr>
          <w:rFonts w:ascii="Times New Roman" w:hAnsi="Times New Roman" w:cs="Times New Roman"/>
          <w:sz w:val="24"/>
          <w:szCs w:val="24"/>
        </w:rPr>
        <w:t>Disaster Management Act when it is adopted.</w:t>
      </w:r>
    </w:p>
    <w:p w14:paraId="1700CC9B" w14:textId="127E3798" w:rsidR="00CC76BB" w:rsidRPr="00D802B3" w:rsidRDefault="00CC76BB" w:rsidP="00886031">
      <w:pPr>
        <w:pStyle w:val="Subtitle"/>
        <w:numPr>
          <w:ilvl w:val="0"/>
          <w:numId w:val="9"/>
        </w:numPr>
        <w:spacing w:after="0"/>
        <w:jc w:val="both"/>
        <w:rPr>
          <w:rFonts w:ascii="Times New Roman" w:hAnsi="Times New Roman" w:cs="Times New Roman"/>
          <w:color w:val="auto"/>
          <w:u w:color="000000"/>
          <w:lang w:eastAsia="en-US"/>
        </w:rPr>
      </w:pPr>
      <w:r w:rsidRPr="00D802B3">
        <w:rPr>
          <w:rFonts w:ascii="Times New Roman" w:hAnsi="Times New Roman" w:cs="Times New Roman"/>
          <w:color w:val="auto"/>
          <w:u w:color="000000"/>
          <w:lang w:eastAsia="en-US"/>
        </w:rPr>
        <w:t>While considering efficiency in the supply chain in relation to medicines, transport, and cross-border trade rules applicable to consignments containing humanitarian assistance</w:t>
      </w:r>
      <w:r w:rsidR="004E3443">
        <w:rPr>
          <w:rFonts w:ascii="Times New Roman" w:hAnsi="Times New Roman" w:cs="Times New Roman"/>
          <w:color w:val="auto"/>
          <w:u w:color="000000"/>
          <w:lang w:eastAsia="en-US"/>
        </w:rPr>
        <w:t xml:space="preserve"> other factors</w:t>
      </w:r>
      <w:r w:rsidRPr="00D802B3">
        <w:rPr>
          <w:rFonts w:ascii="Times New Roman" w:hAnsi="Times New Roman" w:cs="Times New Roman"/>
          <w:color w:val="auto"/>
          <w:u w:color="000000"/>
          <w:lang w:eastAsia="en-US"/>
        </w:rPr>
        <w:t xml:space="preserve"> must </w:t>
      </w:r>
      <w:r w:rsidR="004E3443">
        <w:rPr>
          <w:rFonts w:ascii="Times New Roman" w:hAnsi="Times New Roman" w:cs="Times New Roman"/>
          <w:color w:val="auto"/>
          <w:u w:color="000000"/>
          <w:lang w:eastAsia="en-US"/>
        </w:rPr>
        <w:t xml:space="preserve">be taken into consideration such </w:t>
      </w:r>
      <w:r w:rsidR="00E43561">
        <w:rPr>
          <w:rFonts w:ascii="Times New Roman" w:hAnsi="Times New Roman" w:cs="Times New Roman"/>
          <w:color w:val="auto"/>
          <w:u w:color="000000"/>
          <w:lang w:eastAsia="en-US"/>
        </w:rPr>
        <w:t>as, several</w:t>
      </w:r>
      <w:r w:rsidRPr="00D802B3">
        <w:rPr>
          <w:rFonts w:ascii="Times New Roman" w:hAnsi="Times New Roman" w:cs="Times New Roman"/>
          <w:color w:val="auto"/>
          <w:u w:color="000000"/>
          <w:lang w:eastAsia="en-US"/>
        </w:rPr>
        <w:t xml:space="preserve"> ministries and cross-border regulatory agencies have key roles in facilitating humanitarian and relief consignments.  All need to be involved in disaster management preparedness and relief planning and implementation – particularly for highly regulated items such as, foodstuffs, vaccines, medication, medical equipment, vehicles, and telecommunications that may require specialist or rapid release at the border. </w:t>
      </w:r>
    </w:p>
    <w:p w14:paraId="557205EC" w14:textId="77777777" w:rsidR="006D1ABC" w:rsidRPr="00D802B3" w:rsidRDefault="006D1ABC" w:rsidP="00CC76BB">
      <w:pPr>
        <w:pStyle w:val="Subtitle"/>
        <w:spacing w:after="0"/>
        <w:jc w:val="both"/>
        <w:rPr>
          <w:rFonts w:ascii="Times New Roman" w:hAnsi="Times New Roman" w:cs="Times New Roman"/>
          <w:color w:val="auto"/>
          <w:u w:color="000000"/>
          <w:lang w:eastAsia="en-US"/>
        </w:rPr>
      </w:pPr>
    </w:p>
    <w:p w14:paraId="73AD4FB5" w14:textId="167CA675" w:rsidR="00444DBC" w:rsidRDefault="00444DBC" w:rsidP="00637A7E">
      <w:pPr>
        <w:pStyle w:val="ListParagraph"/>
        <w:spacing w:after="0"/>
        <w:ind w:left="0"/>
        <w:rPr>
          <w:rFonts w:ascii="Times New Roman" w:hAnsi="Times New Roman" w:cs="Times New Roman"/>
          <w:b/>
          <w:bCs/>
          <w:sz w:val="24"/>
          <w:szCs w:val="24"/>
        </w:rPr>
      </w:pPr>
      <w:r w:rsidRPr="00D2229F">
        <w:rPr>
          <w:rFonts w:ascii="Times New Roman" w:hAnsi="Times New Roman" w:cs="Times New Roman"/>
          <w:b/>
          <w:bCs/>
          <w:sz w:val="24"/>
          <w:szCs w:val="24"/>
        </w:rPr>
        <w:t>Potential future work the WTO TFC could undertake to streamline and expedite humanitarian shipments</w:t>
      </w:r>
    </w:p>
    <w:p w14:paraId="3A0A8CF1" w14:textId="41CDC78D" w:rsidR="002D01A5" w:rsidRDefault="002D01A5" w:rsidP="00B77E84">
      <w:pPr>
        <w:pStyle w:val="ListParagraph"/>
        <w:ind w:left="0"/>
        <w:jc w:val="both"/>
        <w:rPr>
          <w:rFonts w:ascii="Times New Roman" w:hAnsi="Times New Roman" w:cs="Times New Roman"/>
          <w:sz w:val="24"/>
          <w:szCs w:val="24"/>
        </w:rPr>
      </w:pPr>
    </w:p>
    <w:p w14:paraId="0E6D4970" w14:textId="07D7F536" w:rsidR="002D01A5" w:rsidRDefault="002D01A5" w:rsidP="00B77E8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Ensuring that Customs and other border clearance procedures are streamlined, coherent and </w:t>
      </w:r>
      <w:r w:rsidR="001A4166">
        <w:rPr>
          <w:rFonts w:ascii="Times New Roman" w:hAnsi="Times New Roman" w:cs="Times New Roman"/>
          <w:sz w:val="24"/>
          <w:szCs w:val="24"/>
        </w:rPr>
        <w:t>operable</w:t>
      </w:r>
      <w:r>
        <w:rPr>
          <w:rFonts w:ascii="Times New Roman" w:hAnsi="Times New Roman" w:cs="Times New Roman"/>
          <w:sz w:val="24"/>
          <w:szCs w:val="24"/>
        </w:rPr>
        <w:t xml:space="preserve">, including during disasters and this in turn could be areas where the </w:t>
      </w:r>
      <w:r w:rsidR="00002AC6">
        <w:rPr>
          <w:rFonts w:ascii="Times New Roman" w:hAnsi="Times New Roman" w:cs="Times New Roman"/>
          <w:sz w:val="24"/>
          <w:szCs w:val="24"/>
        </w:rPr>
        <w:t>i</w:t>
      </w:r>
      <w:r>
        <w:rPr>
          <w:rFonts w:ascii="Times New Roman" w:hAnsi="Times New Roman" w:cs="Times New Roman"/>
          <w:sz w:val="24"/>
          <w:szCs w:val="24"/>
        </w:rPr>
        <w:t>mplementation of the WTO Trade Facilitation Agreement</w:t>
      </w:r>
      <w:r w:rsidR="00002AC6">
        <w:rPr>
          <w:rFonts w:ascii="Times New Roman" w:hAnsi="Times New Roman" w:cs="Times New Roman"/>
          <w:sz w:val="24"/>
          <w:szCs w:val="24"/>
        </w:rPr>
        <w:t xml:space="preserve"> could help</w:t>
      </w:r>
      <w:r>
        <w:rPr>
          <w:rFonts w:ascii="Times New Roman" w:hAnsi="Times New Roman" w:cs="Times New Roman"/>
          <w:sz w:val="24"/>
          <w:szCs w:val="24"/>
        </w:rPr>
        <w:t>.</w:t>
      </w:r>
    </w:p>
    <w:p w14:paraId="6243B930" w14:textId="5B246118" w:rsidR="002D01A5" w:rsidRDefault="002D01A5" w:rsidP="00B77E84">
      <w:pPr>
        <w:pStyle w:val="ListParagraph"/>
        <w:ind w:left="0"/>
        <w:jc w:val="both"/>
        <w:rPr>
          <w:rFonts w:ascii="Times New Roman" w:hAnsi="Times New Roman" w:cs="Times New Roman"/>
          <w:sz w:val="24"/>
          <w:szCs w:val="24"/>
        </w:rPr>
      </w:pPr>
    </w:p>
    <w:p w14:paraId="1DADBCD3" w14:textId="7F31A3FA" w:rsidR="002D01A5" w:rsidRDefault="002D01A5" w:rsidP="00B77E84">
      <w:pPr>
        <w:pStyle w:val="ListParagraph"/>
        <w:ind w:left="0"/>
        <w:jc w:val="both"/>
        <w:rPr>
          <w:rFonts w:ascii="Times New Roman" w:hAnsi="Times New Roman" w:cs="Times New Roman"/>
          <w:sz w:val="24"/>
          <w:szCs w:val="24"/>
        </w:rPr>
      </w:pPr>
      <w:r>
        <w:rPr>
          <w:rFonts w:ascii="Times New Roman" w:hAnsi="Times New Roman" w:cs="Times New Roman"/>
          <w:sz w:val="24"/>
          <w:szCs w:val="24"/>
        </w:rPr>
        <w:t>Development of standard operating procedures that are fit for purpose, pla</w:t>
      </w:r>
      <w:r w:rsidR="00944605">
        <w:rPr>
          <w:rFonts w:ascii="Times New Roman" w:hAnsi="Times New Roman" w:cs="Times New Roman"/>
          <w:sz w:val="24"/>
          <w:szCs w:val="24"/>
        </w:rPr>
        <w:t>y</w:t>
      </w:r>
      <w:r>
        <w:rPr>
          <w:rFonts w:ascii="Times New Roman" w:hAnsi="Times New Roman" w:cs="Times New Roman"/>
          <w:sz w:val="24"/>
          <w:szCs w:val="24"/>
        </w:rPr>
        <w:t>s a critical element in ensuring that all relevant agencies (at and behind the border) are aware of their roles in expediting the release and clearance of humanitarian shipments.</w:t>
      </w:r>
    </w:p>
    <w:p w14:paraId="75202C02" w14:textId="77777777" w:rsidR="006D1ABC" w:rsidRDefault="006D1ABC" w:rsidP="00B77E84">
      <w:pPr>
        <w:pStyle w:val="ListParagraph"/>
        <w:ind w:left="0"/>
        <w:jc w:val="both"/>
        <w:rPr>
          <w:rFonts w:ascii="Times New Roman" w:hAnsi="Times New Roman" w:cs="Times New Roman"/>
          <w:sz w:val="24"/>
          <w:szCs w:val="24"/>
        </w:rPr>
      </w:pPr>
    </w:p>
    <w:p w14:paraId="272F513A" w14:textId="7A66B45A" w:rsidR="006D1ABC" w:rsidRDefault="00D17FFB" w:rsidP="00B77E84">
      <w:pPr>
        <w:pStyle w:val="ListParagraph"/>
        <w:ind w:left="0"/>
        <w:jc w:val="both"/>
        <w:rPr>
          <w:rFonts w:ascii="Times New Roman" w:hAnsi="Times New Roman" w:cs="Times New Roman"/>
          <w:sz w:val="24"/>
          <w:szCs w:val="24"/>
        </w:rPr>
      </w:pPr>
      <w:r>
        <w:rPr>
          <w:rFonts w:ascii="Times New Roman" w:hAnsi="Times New Roman" w:cs="Times New Roman"/>
          <w:sz w:val="24"/>
          <w:szCs w:val="24"/>
        </w:rPr>
        <w:t>Experience</w:t>
      </w:r>
      <w:r w:rsidR="004A3903">
        <w:rPr>
          <w:rFonts w:ascii="Times New Roman" w:hAnsi="Times New Roman" w:cs="Times New Roman"/>
          <w:sz w:val="24"/>
          <w:szCs w:val="24"/>
        </w:rPr>
        <w:t xml:space="preserve"> from natural disasters </w:t>
      </w:r>
      <w:r w:rsidR="00971882">
        <w:rPr>
          <w:rFonts w:ascii="Times New Roman" w:hAnsi="Times New Roman" w:cs="Times New Roman"/>
          <w:sz w:val="24"/>
          <w:szCs w:val="24"/>
        </w:rPr>
        <w:t>and emergency situations</w:t>
      </w:r>
      <w:r>
        <w:rPr>
          <w:rFonts w:ascii="Times New Roman" w:hAnsi="Times New Roman" w:cs="Times New Roman"/>
          <w:sz w:val="24"/>
          <w:szCs w:val="24"/>
        </w:rPr>
        <w:t xml:space="preserve"> has focused </w:t>
      </w:r>
      <w:r w:rsidR="00944605">
        <w:rPr>
          <w:rFonts w:ascii="Times New Roman" w:hAnsi="Times New Roman" w:cs="Times New Roman"/>
          <w:sz w:val="24"/>
          <w:szCs w:val="24"/>
        </w:rPr>
        <w:t xml:space="preserve">on the </w:t>
      </w:r>
      <w:r>
        <w:rPr>
          <w:rFonts w:ascii="Times New Roman" w:hAnsi="Times New Roman" w:cs="Times New Roman"/>
          <w:sz w:val="24"/>
          <w:szCs w:val="24"/>
        </w:rPr>
        <w:t>Tonga Customs</w:t>
      </w:r>
      <w:r w:rsidR="002C5CC4">
        <w:rPr>
          <w:rFonts w:ascii="Times New Roman" w:hAnsi="Times New Roman" w:cs="Times New Roman"/>
          <w:sz w:val="24"/>
          <w:szCs w:val="24"/>
        </w:rPr>
        <w:t xml:space="preserve"> and border agencies</w:t>
      </w:r>
      <w:r>
        <w:rPr>
          <w:rFonts w:ascii="Times New Roman" w:hAnsi="Times New Roman" w:cs="Times New Roman"/>
          <w:sz w:val="24"/>
          <w:szCs w:val="24"/>
        </w:rPr>
        <w:t xml:space="preserve"> to give this issue</w:t>
      </w:r>
      <w:r w:rsidR="002C5CC4">
        <w:rPr>
          <w:rFonts w:ascii="Times New Roman" w:hAnsi="Times New Roman" w:cs="Times New Roman"/>
          <w:sz w:val="24"/>
          <w:szCs w:val="24"/>
        </w:rPr>
        <w:t xml:space="preserve"> due</w:t>
      </w:r>
      <w:r>
        <w:rPr>
          <w:rFonts w:ascii="Times New Roman" w:hAnsi="Times New Roman" w:cs="Times New Roman"/>
          <w:sz w:val="24"/>
          <w:szCs w:val="24"/>
        </w:rPr>
        <w:t xml:space="preserve"> </w:t>
      </w:r>
      <w:r w:rsidR="00944605">
        <w:rPr>
          <w:rFonts w:ascii="Times New Roman" w:hAnsi="Times New Roman" w:cs="Times New Roman"/>
          <w:sz w:val="24"/>
          <w:szCs w:val="24"/>
        </w:rPr>
        <w:t>consideration</w:t>
      </w:r>
      <w:r>
        <w:rPr>
          <w:rFonts w:ascii="Times New Roman" w:hAnsi="Times New Roman" w:cs="Times New Roman"/>
          <w:sz w:val="24"/>
          <w:szCs w:val="24"/>
        </w:rPr>
        <w:t xml:space="preserve">, the performance </w:t>
      </w:r>
      <w:r w:rsidR="00944605">
        <w:rPr>
          <w:rFonts w:ascii="Times New Roman" w:hAnsi="Times New Roman" w:cs="Times New Roman"/>
          <w:sz w:val="24"/>
          <w:szCs w:val="24"/>
        </w:rPr>
        <w:t xml:space="preserve">at the border </w:t>
      </w:r>
      <w:r w:rsidR="002C5CC4">
        <w:rPr>
          <w:rFonts w:ascii="Times New Roman" w:hAnsi="Times New Roman" w:cs="Times New Roman"/>
          <w:sz w:val="24"/>
          <w:szCs w:val="24"/>
        </w:rPr>
        <w:t>has improved</w:t>
      </w:r>
      <w:r>
        <w:rPr>
          <w:rFonts w:ascii="Times New Roman" w:hAnsi="Times New Roman" w:cs="Times New Roman"/>
          <w:sz w:val="24"/>
          <w:szCs w:val="24"/>
        </w:rPr>
        <w:t xml:space="preserve"> but </w:t>
      </w:r>
      <w:r w:rsidR="00E56521">
        <w:rPr>
          <w:rFonts w:ascii="Times New Roman" w:hAnsi="Times New Roman" w:cs="Times New Roman"/>
          <w:sz w:val="24"/>
          <w:szCs w:val="24"/>
        </w:rPr>
        <w:t xml:space="preserve">what remains is </w:t>
      </w:r>
      <w:proofErr w:type="spellStart"/>
      <w:r w:rsidR="004A3903">
        <w:rPr>
          <w:rFonts w:ascii="Times New Roman" w:hAnsi="Times New Roman" w:cs="Times New Roman"/>
          <w:sz w:val="24"/>
          <w:szCs w:val="24"/>
        </w:rPr>
        <w:t>realis</w:t>
      </w:r>
      <w:r w:rsidR="00E56521">
        <w:rPr>
          <w:rFonts w:ascii="Times New Roman" w:hAnsi="Times New Roman" w:cs="Times New Roman"/>
          <w:sz w:val="24"/>
          <w:szCs w:val="24"/>
        </w:rPr>
        <w:t>ing</w:t>
      </w:r>
      <w:proofErr w:type="spellEnd"/>
      <w:r w:rsidR="004A3903">
        <w:rPr>
          <w:rFonts w:ascii="Times New Roman" w:hAnsi="Times New Roman" w:cs="Times New Roman"/>
          <w:sz w:val="24"/>
          <w:szCs w:val="24"/>
        </w:rPr>
        <w:t xml:space="preserve"> </w:t>
      </w:r>
      <w:r w:rsidR="00971882">
        <w:rPr>
          <w:rFonts w:ascii="Times New Roman" w:hAnsi="Times New Roman" w:cs="Times New Roman"/>
          <w:sz w:val="24"/>
          <w:szCs w:val="24"/>
        </w:rPr>
        <w:t>existing gaps in</w:t>
      </w:r>
      <w:r w:rsidR="002C5CC4">
        <w:rPr>
          <w:rFonts w:ascii="Times New Roman" w:hAnsi="Times New Roman" w:cs="Times New Roman"/>
          <w:sz w:val="24"/>
          <w:szCs w:val="24"/>
        </w:rPr>
        <w:t xml:space="preserve"> </w:t>
      </w:r>
      <w:r w:rsidR="00971882">
        <w:rPr>
          <w:rFonts w:ascii="Times New Roman" w:hAnsi="Times New Roman" w:cs="Times New Roman"/>
          <w:sz w:val="24"/>
          <w:szCs w:val="24"/>
        </w:rPr>
        <w:t xml:space="preserve">policies, plans, budgets, and decision-making processes.  Ongoing reforms, training and awareness raising will assist in </w:t>
      </w:r>
      <w:r w:rsidR="00E56521">
        <w:rPr>
          <w:rFonts w:ascii="Times New Roman" w:hAnsi="Times New Roman" w:cs="Times New Roman"/>
          <w:sz w:val="24"/>
          <w:szCs w:val="24"/>
        </w:rPr>
        <w:t>facilitat</w:t>
      </w:r>
      <w:r w:rsidR="00971882">
        <w:rPr>
          <w:rFonts w:ascii="Times New Roman" w:hAnsi="Times New Roman" w:cs="Times New Roman"/>
          <w:sz w:val="24"/>
          <w:szCs w:val="24"/>
        </w:rPr>
        <w:t>ing</w:t>
      </w:r>
      <w:r w:rsidR="00E56521">
        <w:rPr>
          <w:rFonts w:ascii="Times New Roman" w:hAnsi="Times New Roman" w:cs="Times New Roman"/>
          <w:sz w:val="24"/>
          <w:szCs w:val="24"/>
        </w:rPr>
        <w:t xml:space="preserve"> a</w:t>
      </w:r>
      <w:r w:rsidR="004A3903">
        <w:rPr>
          <w:rFonts w:ascii="Times New Roman" w:hAnsi="Times New Roman" w:cs="Times New Roman"/>
          <w:sz w:val="24"/>
          <w:szCs w:val="24"/>
        </w:rPr>
        <w:t xml:space="preserve"> coordinated </w:t>
      </w:r>
      <w:r w:rsidR="001F44F6">
        <w:rPr>
          <w:rFonts w:ascii="Times New Roman" w:hAnsi="Times New Roman" w:cs="Times New Roman"/>
          <w:sz w:val="24"/>
          <w:szCs w:val="24"/>
        </w:rPr>
        <w:t xml:space="preserve">and efficient </w:t>
      </w:r>
      <w:r w:rsidR="004A3903">
        <w:rPr>
          <w:rFonts w:ascii="Times New Roman" w:hAnsi="Times New Roman" w:cs="Times New Roman"/>
          <w:sz w:val="24"/>
          <w:szCs w:val="24"/>
        </w:rPr>
        <w:t xml:space="preserve">approach </w:t>
      </w:r>
      <w:r w:rsidR="001F44F6">
        <w:rPr>
          <w:rFonts w:ascii="Times New Roman" w:hAnsi="Times New Roman" w:cs="Times New Roman"/>
          <w:sz w:val="24"/>
          <w:szCs w:val="24"/>
        </w:rPr>
        <w:t>to expedit</w:t>
      </w:r>
      <w:r w:rsidR="00971882">
        <w:rPr>
          <w:rFonts w:ascii="Times New Roman" w:hAnsi="Times New Roman" w:cs="Times New Roman"/>
          <w:sz w:val="24"/>
          <w:szCs w:val="24"/>
        </w:rPr>
        <w:t>ing</w:t>
      </w:r>
      <w:r w:rsidR="001F44F6">
        <w:rPr>
          <w:rFonts w:ascii="Times New Roman" w:hAnsi="Times New Roman" w:cs="Times New Roman"/>
          <w:sz w:val="24"/>
          <w:szCs w:val="24"/>
        </w:rPr>
        <w:t xml:space="preserve"> national resilience and preparedness</w:t>
      </w:r>
      <w:r w:rsidR="004A3903">
        <w:rPr>
          <w:rFonts w:ascii="Times New Roman" w:hAnsi="Times New Roman" w:cs="Times New Roman"/>
          <w:sz w:val="24"/>
          <w:szCs w:val="24"/>
        </w:rPr>
        <w:t xml:space="preserve"> for </w:t>
      </w:r>
      <w:r w:rsidR="001F44F6">
        <w:rPr>
          <w:rFonts w:ascii="Times New Roman" w:hAnsi="Times New Roman" w:cs="Times New Roman"/>
          <w:sz w:val="24"/>
          <w:szCs w:val="24"/>
        </w:rPr>
        <w:t xml:space="preserve">unforeseen </w:t>
      </w:r>
      <w:r w:rsidR="002C5CC4">
        <w:rPr>
          <w:rFonts w:ascii="Times New Roman" w:hAnsi="Times New Roman" w:cs="Times New Roman"/>
          <w:sz w:val="24"/>
          <w:szCs w:val="24"/>
        </w:rPr>
        <w:t>disasters or pandemics.</w:t>
      </w:r>
    </w:p>
    <w:p w14:paraId="0358A251" w14:textId="7A57A79B" w:rsidR="0033603B" w:rsidRDefault="0033603B" w:rsidP="00B77E84">
      <w:pPr>
        <w:pStyle w:val="ListParagraph"/>
        <w:ind w:left="0"/>
        <w:jc w:val="both"/>
        <w:rPr>
          <w:rFonts w:ascii="Times New Roman" w:hAnsi="Times New Roman" w:cs="Times New Roman"/>
          <w:sz w:val="24"/>
          <w:szCs w:val="24"/>
        </w:rPr>
      </w:pPr>
    </w:p>
    <w:p w14:paraId="0FC5EFA1" w14:textId="261EACD1" w:rsidR="0033603B" w:rsidRDefault="0033603B" w:rsidP="00B77E84">
      <w:pPr>
        <w:pStyle w:val="ListParagraph"/>
        <w:ind w:left="0"/>
        <w:jc w:val="both"/>
        <w:rPr>
          <w:rFonts w:ascii="Times New Roman" w:hAnsi="Times New Roman" w:cs="Times New Roman"/>
          <w:sz w:val="24"/>
          <w:szCs w:val="24"/>
        </w:rPr>
      </w:pPr>
      <w:r>
        <w:rPr>
          <w:rFonts w:ascii="Times New Roman" w:hAnsi="Times New Roman" w:cs="Times New Roman"/>
          <w:sz w:val="24"/>
          <w:szCs w:val="24"/>
        </w:rPr>
        <w:t>I thank you.</w:t>
      </w:r>
    </w:p>
    <w:p w14:paraId="1C6977FC" w14:textId="152CB04D" w:rsidR="002D01A5" w:rsidRDefault="002D01A5" w:rsidP="00B77E84">
      <w:pPr>
        <w:pStyle w:val="ListParagraph"/>
        <w:ind w:left="0"/>
        <w:jc w:val="both"/>
        <w:rPr>
          <w:rFonts w:ascii="Times New Roman" w:hAnsi="Times New Roman" w:cs="Times New Roman"/>
          <w:sz w:val="24"/>
          <w:szCs w:val="24"/>
        </w:rPr>
      </w:pPr>
    </w:p>
    <w:p w14:paraId="6E7444D3" w14:textId="77777777" w:rsidR="002D01A5" w:rsidRDefault="002D01A5" w:rsidP="00B77E84">
      <w:pPr>
        <w:pStyle w:val="ListParagraph"/>
        <w:ind w:left="0"/>
        <w:jc w:val="both"/>
        <w:rPr>
          <w:rFonts w:ascii="Times New Roman" w:hAnsi="Times New Roman" w:cs="Times New Roman"/>
          <w:sz w:val="24"/>
          <w:szCs w:val="24"/>
        </w:rPr>
      </w:pPr>
    </w:p>
    <w:sectPr w:rsidR="002D01A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325F" w14:textId="77777777" w:rsidR="004B3175" w:rsidRDefault="004B3175" w:rsidP="006211DA">
      <w:pPr>
        <w:spacing w:after="0" w:line="240" w:lineRule="auto"/>
      </w:pPr>
      <w:r>
        <w:separator/>
      </w:r>
    </w:p>
  </w:endnote>
  <w:endnote w:type="continuationSeparator" w:id="0">
    <w:p w14:paraId="4100F82E" w14:textId="77777777" w:rsidR="004B3175" w:rsidRDefault="004B3175" w:rsidP="0062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C8D2" w14:textId="77777777" w:rsidR="004B3175" w:rsidRDefault="004B3175" w:rsidP="006211DA">
      <w:pPr>
        <w:spacing w:after="0" w:line="240" w:lineRule="auto"/>
      </w:pPr>
      <w:r>
        <w:separator/>
      </w:r>
    </w:p>
  </w:footnote>
  <w:footnote w:type="continuationSeparator" w:id="0">
    <w:p w14:paraId="764B8B33" w14:textId="77777777" w:rsidR="004B3175" w:rsidRDefault="004B3175" w:rsidP="00621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7163"/>
    <w:multiLevelType w:val="hybridMultilevel"/>
    <w:tmpl w:val="57D87E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700B64"/>
    <w:multiLevelType w:val="hybridMultilevel"/>
    <w:tmpl w:val="8AD0F62E"/>
    <w:lvl w:ilvl="0" w:tplc="2304C5A2">
      <w:start w:val="18"/>
      <w:numFmt w:val="bullet"/>
      <w:lvlText w:val=""/>
      <w:lvlJc w:val="left"/>
      <w:pPr>
        <w:ind w:left="360" w:hanging="360"/>
      </w:pPr>
      <w:rPr>
        <w:rFonts w:ascii="Symbol" w:eastAsiaTheme="minorHAnsi" w:hAnsi="Symbol"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259B5D1A"/>
    <w:multiLevelType w:val="hybridMultilevel"/>
    <w:tmpl w:val="21AC34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0C33F6B"/>
    <w:multiLevelType w:val="hybridMultilevel"/>
    <w:tmpl w:val="B2B419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99733EB"/>
    <w:multiLevelType w:val="hybridMultilevel"/>
    <w:tmpl w:val="1B2CAA1E"/>
    <w:lvl w:ilvl="0" w:tplc="C3F41DF8">
      <w:start w:val="1"/>
      <w:numFmt w:val="bullet"/>
      <w:lvlText w:val="•"/>
      <w:lvlJc w:val="left"/>
      <w:pPr>
        <w:tabs>
          <w:tab w:val="num" w:pos="360"/>
        </w:tabs>
        <w:ind w:left="360" w:hanging="360"/>
      </w:pPr>
      <w:rPr>
        <w:rFonts w:ascii="Arial" w:hAnsi="Arial" w:hint="default"/>
      </w:rPr>
    </w:lvl>
    <w:lvl w:ilvl="1" w:tplc="39B40DF8" w:tentative="1">
      <w:start w:val="1"/>
      <w:numFmt w:val="bullet"/>
      <w:lvlText w:val="•"/>
      <w:lvlJc w:val="left"/>
      <w:pPr>
        <w:tabs>
          <w:tab w:val="num" w:pos="1080"/>
        </w:tabs>
        <w:ind w:left="1080" w:hanging="360"/>
      </w:pPr>
      <w:rPr>
        <w:rFonts w:ascii="Arial" w:hAnsi="Arial" w:hint="default"/>
      </w:rPr>
    </w:lvl>
    <w:lvl w:ilvl="2" w:tplc="39A60A98" w:tentative="1">
      <w:start w:val="1"/>
      <w:numFmt w:val="bullet"/>
      <w:lvlText w:val="•"/>
      <w:lvlJc w:val="left"/>
      <w:pPr>
        <w:tabs>
          <w:tab w:val="num" w:pos="1800"/>
        </w:tabs>
        <w:ind w:left="1800" w:hanging="360"/>
      </w:pPr>
      <w:rPr>
        <w:rFonts w:ascii="Arial" w:hAnsi="Arial" w:hint="default"/>
      </w:rPr>
    </w:lvl>
    <w:lvl w:ilvl="3" w:tplc="B4F0F334" w:tentative="1">
      <w:start w:val="1"/>
      <w:numFmt w:val="bullet"/>
      <w:lvlText w:val="•"/>
      <w:lvlJc w:val="left"/>
      <w:pPr>
        <w:tabs>
          <w:tab w:val="num" w:pos="2520"/>
        </w:tabs>
        <w:ind w:left="2520" w:hanging="360"/>
      </w:pPr>
      <w:rPr>
        <w:rFonts w:ascii="Arial" w:hAnsi="Arial" w:hint="default"/>
      </w:rPr>
    </w:lvl>
    <w:lvl w:ilvl="4" w:tplc="A484FC14" w:tentative="1">
      <w:start w:val="1"/>
      <w:numFmt w:val="bullet"/>
      <w:lvlText w:val="•"/>
      <w:lvlJc w:val="left"/>
      <w:pPr>
        <w:tabs>
          <w:tab w:val="num" w:pos="3240"/>
        </w:tabs>
        <w:ind w:left="3240" w:hanging="360"/>
      </w:pPr>
      <w:rPr>
        <w:rFonts w:ascii="Arial" w:hAnsi="Arial" w:hint="default"/>
      </w:rPr>
    </w:lvl>
    <w:lvl w:ilvl="5" w:tplc="3F32D49E" w:tentative="1">
      <w:start w:val="1"/>
      <w:numFmt w:val="bullet"/>
      <w:lvlText w:val="•"/>
      <w:lvlJc w:val="left"/>
      <w:pPr>
        <w:tabs>
          <w:tab w:val="num" w:pos="3960"/>
        </w:tabs>
        <w:ind w:left="3960" w:hanging="360"/>
      </w:pPr>
      <w:rPr>
        <w:rFonts w:ascii="Arial" w:hAnsi="Arial" w:hint="default"/>
      </w:rPr>
    </w:lvl>
    <w:lvl w:ilvl="6" w:tplc="58DC650C" w:tentative="1">
      <w:start w:val="1"/>
      <w:numFmt w:val="bullet"/>
      <w:lvlText w:val="•"/>
      <w:lvlJc w:val="left"/>
      <w:pPr>
        <w:tabs>
          <w:tab w:val="num" w:pos="4680"/>
        </w:tabs>
        <w:ind w:left="4680" w:hanging="360"/>
      </w:pPr>
      <w:rPr>
        <w:rFonts w:ascii="Arial" w:hAnsi="Arial" w:hint="default"/>
      </w:rPr>
    </w:lvl>
    <w:lvl w:ilvl="7" w:tplc="E3A27472" w:tentative="1">
      <w:start w:val="1"/>
      <w:numFmt w:val="bullet"/>
      <w:lvlText w:val="•"/>
      <w:lvlJc w:val="left"/>
      <w:pPr>
        <w:tabs>
          <w:tab w:val="num" w:pos="5400"/>
        </w:tabs>
        <w:ind w:left="5400" w:hanging="360"/>
      </w:pPr>
      <w:rPr>
        <w:rFonts w:ascii="Arial" w:hAnsi="Arial" w:hint="default"/>
      </w:rPr>
    </w:lvl>
    <w:lvl w:ilvl="8" w:tplc="9E5261CE"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69970A0B"/>
    <w:multiLevelType w:val="hybridMultilevel"/>
    <w:tmpl w:val="181C5E80"/>
    <w:lvl w:ilvl="0" w:tplc="CAFA510C">
      <w:start w:val="1"/>
      <w:numFmt w:val="bullet"/>
      <w:lvlText w:val="•"/>
      <w:lvlJc w:val="left"/>
      <w:pPr>
        <w:tabs>
          <w:tab w:val="num" w:pos="720"/>
        </w:tabs>
        <w:ind w:left="720" w:hanging="360"/>
      </w:pPr>
      <w:rPr>
        <w:rFonts w:ascii="Arial" w:hAnsi="Arial" w:hint="default"/>
      </w:rPr>
    </w:lvl>
    <w:lvl w:ilvl="1" w:tplc="ACBE9748" w:tentative="1">
      <w:start w:val="1"/>
      <w:numFmt w:val="bullet"/>
      <w:lvlText w:val="•"/>
      <w:lvlJc w:val="left"/>
      <w:pPr>
        <w:tabs>
          <w:tab w:val="num" w:pos="1440"/>
        </w:tabs>
        <w:ind w:left="1440" w:hanging="360"/>
      </w:pPr>
      <w:rPr>
        <w:rFonts w:ascii="Arial" w:hAnsi="Arial" w:hint="default"/>
      </w:rPr>
    </w:lvl>
    <w:lvl w:ilvl="2" w:tplc="2F74E7D0" w:tentative="1">
      <w:start w:val="1"/>
      <w:numFmt w:val="bullet"/>
      <w:lvlText w:val="•"/>
      <w:lvlJc w:val="left"/>
      <w:pPr>
        <w:tabs>
          <w:tab w:val="num" w:pos="2160"/>
        </w:tabs>
        <w:ind w:left="2160" w:hanging="360"/>
      </w:pPr>
      <w:rPr>
        <w:rFonts w:ascii="Arial" w:hAnsi="Arial" w:hint="default"/>
      </w:rPr>
    </w:lvl>
    <w:lvl w:ilvl="3" w:tplc="C562FD5E" w:tentative="1">
      <w:start w:val="1"/>
      <w:numFmt w:val="bullet"/>
      <w:lvlText w:val="•"/>
      <w:lvlJc w:val="left"/>
      <w:pPr>
        <w:tabs>
          <w:tab w:val="num" w:pos="2880"/>
        </w:tabs>
        <w:ind w:left="2880" w:hanging="360"/>
      </w:pPr>
      <w:rPr>
        <w:rFonts w:ascii="Arial" w:hAnsi="Arial" w:hint="default"/>
      </w:rPr>
    </w:lvl>
    <w:lvl w:ilvl="4" w:tplc="B240B63A" w:tentative="1">
      <w:start w:val="1"/>
      <w:numFmt w:val="bullet"/>
      <w:lvlText w:val="•"/>
      <w:lvlJc w:val="left"/>
      <w:pPr>
        <w:tabs>
          <w:tab w:val="num" w:pos="3600"/>
        </w:tabs>
        <w:ind w:left="3600" w:hanging="360"/>
      </w:pPr>
      <w:rPr>
        <w:rFonts w:ascii="Arial" w:hAnsi="Arial" w:hint="default"/>
      </w:rPr>
    </w:lvl>
    <w:lvl w:ilvl="5" w:tplc="4A226A14" w:tentative="1">
      <w:start w:val="1"/>
      <w:numFmt w:val="bullet"/>
      <w:lvlText w:val="•"/>
      <w:lvlJc w:val="left"/>
      <w:pPr>
        <w:tabs>
          <w:tab w:val="num" w:pos="4320"/>
        </w:tabs>
        <w:ind w:left="4320" w:hanging="360"/>
      </w:pPr>
      <w:rPr>
        <w:rFonts w:ascii="Arial" w:hAnsi="Arial" w:hint="default"/>
      </w:rPr>
    </w:lvl>
    <w:lvl w:ilvl="6" w:tplc="0A4AF346" w:tentative="1">
      <w:start w:val="1"/>
      <w:numFmt w:val="bullet"/>
      <w:lvlText w:val="•"/>
      <w:lvlJc w:val="left"/>
      <w:pPr>
        <w:tabs>
          <w:tab w:val="num" w:pos="5040"/>
        </w:tabs>
        <w:ind w:left="5040" w:hanging="360"/>
      </w:pPr>
      <w:rPr>
        <w:rFonts w:ascii="Arial" w:hAnsi="Arial" w:hint="default"/>
      </w:rPr>
    </w:lvl>
    <w:lvl w:ilvl="7" w:tplc="7B2E21D6" w:tentative="1">
      <w:start w:val="1"/>
      <w:numFmt w:val="bullet"/>
      <w:lvlText w:val="•"/>
      <w:lvlJc w:val="left"/>
      <w:pPr>
        <w:tabs>
          <w:tab w:val="num" w:pos="5760"/>
        </w:tabs>
        <w:ind w:left="5760" w:hanging="360"/>
      </w:pPr>
      <w:rPr>
        <w:rFonts w:ascii="Arial" w:hAnsi="Arial" w:hint="default"/>
      </w:rPr>
    </w:lvl>
    <w:lvl w:ilvl="8" w:tplc="5B5A00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B014A38"/>
    <w:multiLevelType w:val="hybridMultilevel"/>
    <w:tmpl w:val="13B6AB64"/>
    <w:lvl w:ilvl="0" w:tplc="BB460B06">
      <w:start w:val="1"/>
      <w:numFmt w:val="bullet"/>
      <w:lvlText w:val="•"/>
      <w:lvlJc w:val="left"/>
      <w:pPr>
        <w:tabs>
          <w:tab w:val="num" w:pos="360"/>
        </w:tabs>
        <w:ind w:left="360" w:hanging="360"/>
      </w:pPr>
      <w:rPr>
        <w:rFonts w:ascii="Arial" w:hAnsi="Arial" w:hint="default"/>
      </w:rPr>
    </w:lvl>
    <w:lvl w:ilvl="1" w:tplc="3FECD4E6" w:tentative="1">
      <w:start w:val="1"/>
      <w:numFmt w:val="bullet"/>
      <w:lvlText w:val="•"/>
      <w:lvlJc w:val="left"/>
      <w:pPr>
        <w:tabs>
          <w:tab w:val="num" w:pos="1080"/>
        </w:tabs>
        <w:ind w:left="1080" w:hanging="360"/>
      </w:pPr>
      <w:rPr>
        <w:rFonts w:ascii="Arial" w:hAnsi="Arial" w:hint="default"/>
      </w:rPr>
    </w:lvl>
    <w:lvl w:ilvl="2" w:tplc="17988EDE" w:tentative="1">
      <w:start w:val="1"/>
      <w:numFmt w:val="bullet"/>
      <w:lvlText w:val="•"/>
      <w:lvlJc w:val="left"/>
      <w:pPr>
        <w:tabs>
          <w:tab w:val="num" w:pos="1800"/>
        </w:tabs>
        <w:ind w:left="1800" w:hanging="360"/>
      </w:pPr>
      <w:rPr>
        <w:rFonts w:ascii="Arial" w:hAnsi="Arial" w:hint="default"/>
      </w:rPr>
    </w:lvl>
    <w:lvl w:ilvl="3" w:tplc="650CFBBC" w:tentative="1">
      <w:start w:val="1"/>
      <w:numFmt w:val="bullet"/>
      <w:lvlText w:val="•"/>
      <w:lvlJc w:val="left"/>
      <w:pPr>
        <w:tabs>
          <w:tab w:val="num" w:pos="2520"/>
        </w:tabs>
        <w:ind w:left="2520" w:hanging="360"/>
      </w:pPr>
      <w:rPr>
        <w:rFonts w:ascii="Arial" w:hAnsi="Arial" w:hint="default"/>
      </w:rPr>
    </w:lvl>
    <w:lvl w:ilvl="4" w:tplc="1776562A" w:tentative="1">
      <w:start w:val="1"/>
      <w:numFmt w:val="bullet"/>
      <w:lvlText w:val="•"/>
      <w:lvlJc w:val="left"/>
      <w:pPr>
        <w:tabs>
          <w:tab w:val="num" w:pos="3240"/>
        </w:tabs>
        <w:ind w:left="3240" w:hanging="360"/>
      </w:pPr>
      <w:rPr>
        <w:rFonts w:ascii="Arial" w:hAnsi="Arial" w:hint="default"/>
      </w:rPr>
    </w:lvl>
    <w:lvl w:ilvl="5" w:tplc="0EB23440" w:tentative="1">
      <w:start w:val="1"/>
      <w:numFmt w:val="bullet"/>
      <w:lvlText w:val="•"/>
      <w:lvlJc w:val="left"/>
      <w:pPr>
        <w:tabs>
          <w:tab w:val="num" w:pos="3960"/>
        </w:tabs>
        <w:ind w:left="3960" w:hanging="360"/>
      </w:pPr>
      <w:rPr>
        <w:rFonts w:ascii="Arial" w:hAnsi="Arial" w:hint="default"/>
      </w:rPr>
    </w:lvl>
    <w:lvl w:ilvl="6" w:tplc="F7B6AE40" w:tentative="1">
      <w:start w:val="1"/>
      <w:numFmt w:val="bullet"/>
      <w:lvlText w:val="•"/>
      <w:lvlJc w:val="left"/>
      <w:pPr>
        <w:tabs>
          <w:tab w:val="num" w:pos="4680"/>
        </w:tabs>
        <w:ind w:left="4680" w:hanging="360"/>
      </w:pPr>
      <w:rPr>
        <w:rFonts w:ascii="Arial" w:hAnsi="Arial" w:hint="default"/>
      </w:rPr>
    </w:lvl>
    <w:lvl w:ilvl="7" w:tplc="7624B3F6" w:tentative="1">
      <w:start w:val="1"/>
      <w:numFmt w:val="bullet"/>
      <w:lvlText w:val="•"/>
      <w:lvlJc w:val="left"/>
      <w:pPr>
        <w:tabs>
          <w:tab w:val="num" w:pos="5400"/>
        </w:tabs>
        <w:ind w:left="5400" w:hanging="360"/>
      </w:pPr>
      <w:rPr>
        <w:rFonts w:ascii="Arial" w:hAnsi="Arial" w:hint="default"/>
      </w:rPr>
    </w:lvl>
    <w:lvl w:ilvl="8" w:tplc="53569268"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6DE82287"/>
    <w:multiLevelType w:val="hybridMultilevel"/>
    <w:tmpl w:val="A2CE2B60"/>
    <w:lvl w:ilvl="0" w:tplc="6D000846">
      <w:start w:val="1"/>
      <w:numFmt w:val="bullet"/>
      <w:lvlText w:val="•"/>
      <w:lvlJc w:val="left"/>
      <w:pPr>
        <w:tabs>
          <w:tab w:val="num" w:pos="720"/>
        </w:tabs>
        <w:ind w:left="720" w:hanging="360"/>
      </w:pPr>
      <w:rPr>
        <w:rFonts w:ascii="Arial" w:hAnsi="Arial" w:hint="default"/>
      </w:rPr>
    </w:lvl>
    <w:lvl w:ilvl="1" w:tplc="D4CC0EA4" w:tentative="1">
      <w:start w:val="1"/>
      <w:numFmt w:val="bullet"/>
      <w:lvlText w:val="•"/>
      <w:lvlJc w:val="left"/>
      <w:pPr>
        <w:tabs>
          <w:tab w:val="num" w:pos="1440"/>
        </w:tabs>
        <w:ind w:left="1440" w:hanging="360"/>
      </w:pPr>
      <w:rPr>
        <w:rFonts w:ascii="Arial" w:hAnsi="Arial" w:hint="default"/>
      </w:rPr>
    </w:lvl>
    <w:lvl w:ilvl="2" w:tplc="E542BC2A" w:tentative="1">
      <w:start w:val="1"/>
      <w:numFmt w:val="bullet"/>
      <w:lvlText w:val="•"/>
      <w:lvlJc w:val="left"/>
      <w:pPr>
        <w:tabs>
          <w:tab w:val="num" w:pos="2160"/>
        </w:tabs>
        <w:ind w:left="2160" w:hanging="360"/>
      </w:pPr>
      <w:rPr>
        <w:rFonts w:ascii="Arial" w:hAnsi="Arial" w:hint="default"/>
      </w:rPr>
    </w:lvl>
    <w:lvl w:ilvl="3" w:tplc="16DEC974" w:tentative="1">
      <w:start w:val="1"/>
      <w:numFmt w:val="bullet"/>
      <w:lvlText w:val="•"/>
      <w:lvlJc w:val="left"/>
      <w:pPr>
        <w:tabs>
          <w:tab w:val="num" w:pos="2880"/>
        </w:tabs>
        <w:ind w:left="2880" w:hanging="360"/>
      </w:pPr>
      <w:rPr>
        <w:rFonts w:ascii="Arial" w:hAnsi="Arial" w:hint="default"/>
      </w:rPr>
    </w:lvl>
    <w:lvl w:ilvl="4" w:tplc="E2DA52C6" w:tentative="1">
      <w:start w:val="1"/>
      <w:numFmt w:val="bullet"/>
      <w:lvlText w:val="•"/>
      <w:lvlJc w:val="left"/>
      <w:pPr>
        <w:tabs>
          <w:tab w:val="num" w:pos="3600"/>
        </w:tabs>
        <w:ind w:left="3600" w:hanging="360"/>
      </w:pPr>
      <w:rPr>
        <w:rFonts w:ascii="Arial" w:hAnsi="Arial" w:hint="default"/>
      </w:rPr>
    </w:lvl>
    <w:lvl w:ilvl="5" w:tplc="E79C0280" w:tentative="1">
      <w:start w:val="1"/>
      <w:numFmt w:val="bullet"/>
      <w:lvlText w:val="•"/>
      <w:lvlJc w:val="left"/>
      <w:pPr>
        <w:tabs>
          <w:tab w:val="num" w:pos="4320"/>
        </w:tabs>
        <w:ind w:left="4320" w:hanging="360"/>
      </w:pPr>
      <w:rPr>
        <w:rFonts w:ascii="Arial" w:hAnsi="Arial" w:hint="default"/>
      </w:rPr>
    </w:lvl>
    <w:lvl w:ilvl="6" w:tplc="5A307388" w:tentative="1">
      <w:start w:val="1"/>
      <w:numFmt w:val="bullet"/>
      <w:lvlText w:val="•"/>
      <w:lvlJc w:val="left"/>
      <w:pPr>
        <w:tabs>
          <w:tab w:val="num" w:pos="5040"/>
        </w:tabs>
        <w:ind w:left="5040" w:hanging="360"/>
      </w:pPr>
      <w:rPr>
        <w:rFonts w:ascii="Arial" w:hAnsi="Arial" w:hint="default"/>
      </w:rPr>
    </w:lvl>
    <w:lvl w:ilvl="7" w:tplc="CB9A5C8E" w:tentative="1">
      <w:start w:val="1"/>
      <w:numFmt w:val="bullet"/>
      <w:lvlText w:val="•"/>
      <w:lvlJc w:val="left"/>
      <w:pPr>
        <w:tabs>
          <w:tab w:val="num" w:pos="5760"/>
        </w:tabs>
        <w:ind w:left="5760" w:hanging="360"/>
      </w:pPr>
      <w:rPr>
        <w:rFonts w:ascii="Arial" w:hAnsi="Arial" w:hint="default"/>
      </w:rPr>
    </w:lvl>
    <w:lvl w:ilvl="8" w:tplc="36467F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FE4458"/>
    <w:multiLevelType w:val="hybridMultilevel"/>
    <w:tmpl w:val="175C6FD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14916623">
    <w:abstractNumId w:val="8"/>
  </w:num>
  <w:num w:numId="2" w16cid:durableId="1659580175">
    <w:abstractNumId w:val="4"/>
  </w:num>
  <w:num w:numId="3" w16cid:durableId="404030192">
    <w:abstractNumId w:val="6"/>
  </w:num>
  <w:num w:numId="4" w16cid:durableId="203294420">
    <w:abstractNumId w:val="7"/>
  </w:num>
  <w:num w:numId="5" w16cid:durableId="979724250">
    <w:abstractNumId w:val="1"/>
  </w:num>
  <w:num w:numId="6" w16cid:durableId="882641891">
    <w:abstractNumId w:val="3"/>
  </w:num>
  <w:num w:numId="7" w16cid:durableId="432558653">
    <w:abstractNumId w:val="2"/>
  </w:num>
  <w:num w:numId="8" w16cid:durableId="1076561251">
    <w:abstractNumId w:val="5"/>
  </w:num>
  <w:num w:numId="9" w16cid:durableId="1669211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5D"/>
    <w:rsid w:val="00002AC6"/>
    <w:rsid w:val="0000668E"/>
    <w:rsid w:val="00025227"/>
    <w:rsid w:val="00052FA7"/>
    <w:rsid w:val="0005754A"/>
    <w:rsid w:val="00072E46"/>
    <w:rsid w:val="00075FBA"/>
    <w:rsid w:val="0008064C"/>
    <w:rsid w:val="000B5F02"/>
    <w:rsid w:val="00100499"/>
    <w:rsid w:val="00101B14"/>
    <w:rsid w:val="00104593"/>
    <w:rsid w:val="00115DB8"/>
    <w:rsid w:val="00137D46"/>
    <w:rsid w:val="00160A70"/>
    <w:rsid w:val="00173270"/>
    <w:rsid w:val="0019045D"/>
    <w:rsid w:val="0019724B"/>
    <w:rsid w:val="001A4166"/>
    <w:rsid w:val="001A6806"/>
    <w:rsid w:val="001C01B6"/>
    <w:rsid w:val="001C33E3"/>
    <w:rsid w:val="001C5089"/>
    <w:rsid w:val="001F44F6"/>
    <w:rsid w:val="00200676"/>
    <w:rsid w:val="00217AF5"/>
    <w:rsid w:val="002251B1"/>
    <w:rsid w:val="00236809"/>
    <w:rsid w:val="0024631F"/>
    <w:rsid w:val="002623B1"/>
    <w:rsid w:val="002679D2"/>
    <w:rsid w:val="00267E6C"/>
    <w:rsid w:val="00271503"/>
    <w:rsid w:val="002775B1"/>
    <w:rsid w:val="00294B50"/>
    <w:rsid w:val="002B189E"/>
    <w:rsid w:val="002B65AE"/>
    <w:rsid w:val="002C356D"/>
    <w:rsid w:val="002C4F65"/>
    <w:rsid w:val="002C5CC4"/>
    <w:rsid w:val="002D01A5"/>
    <w:rsid w:val="00302F20"/>
    <w:rsid w:val="00325E7D"/>
    <w:rsid w:val="00333692"/>
    <w:rsid w:val="003345EE"/>
    <w:rsid w:val="00334F18"/>
    <w:rsid w:val="0033603B"/>
    <w:rsid w:val="00353B80"/>
    <w:rsid w:val="0036388B"/>
    <w:rsid w:val="003A61D6"/>
    <w:rsid w:val="003A7CC1"/>
    <w:rsid w:val="003D144C"/>
    <w:rsid w:val="00402F41"/>
    <w:rsid w:val="004329B2"/>
    <w:rsid w:val="00435917"/>
    <w:rsid w:val="00444DBC"/>
    <w:rsid w:val="00450582"/>
    <w:rsid w:val="00451AB1"/>
    <w:rsid w:val="00466242"/>
    <w:rsid w:val="0048270D"/>
    <w:rsid w:val="004A0CA3"/>
    <w:rsid w:val="004A3903"/>
    <w:rsid w:val="004A7BB8"/>
    <w:rsid w:val="004B3175"/>
    <w:rsid w:val="004C519F"/>
    <w:rsid w:val="004E3443"/>
    <w:rsid w:val="004F3AA1"/>
    <w:rsid w:val="00502807"/>
    <w:rsid w:val="005039A7"/>
    <w:rsid w:val="00507395"/>
    <w:rsid w:val="005254CF"/>
    <w:rsid w:val="0057063D"/>
    <w:rsid w:val="0059095F"/>
    <w:rsid w:val="005E039E"/>
    <w:rsid w:val="00602453"/>
    <w:rsid w:val="006070FB"/>
    <w:rsid w:val="006211DA"/>
    <w:rsid w:val="00625B71"/>
    <w:rsid w:val="0063526F"/>
    <w:rsid w:val="00637A7E"/>
    <w:rsid w:val="00653303"/>
    <w:rsid w:val="006762EC"/>
    <w:rsid w:val="006849C1"/>
    <w:rsid w:val="006A7FDA"/>
    <w:rsid w:val="006D1ABC"/>
    <w:rsid w:val="007012BB"/>
    <w:rsid w:val="00734CA5"/>
    <w:rsid w:val="007409B9"/>
    <w:rsid w:val="00774BF8"/>
    <w:rsid w:val="00794815"/>
    <w:rsid w:val="007B3492"/>
    <w:rsid w:val="007C142F"/>
    <w:rsid w:val="007C6A84"/>
    <w:rsid w:val="007D4D1F"/>
    <w:rsid w:val="007E453D"/>
    <w:rsid w:val="00803847"/>
    <w:rsid w:val="00821AF7"/>
    <w:rsid w:val="00824EFC"/>
    <w:rsid w:val="0083441B"/>
    <w:rsid w:val="00842994"/>
    <w:rsid w:val="008459FB"/>
    <w:rsid w:val="0087366E"/>
    <w:rsid w:val="00880141"/>
    <w:rsid w:val="00886031"/>
    <w:rsid w:val="008B093A"/>
    <w:rsid w:val="008F55DA"/>
    <w:rsid w:val="00907507"/>
    <w:rsid w:val="00914964"/>
    <w:rsid w:val="00926721"/>
    <w:rsid w:val="009314BC"/>
    <w:rsid w:val="009324A8"/>
    <w:rsid w:val="009345DC"/>
    <w:rsid w:val="00944605"/>
    <w:rsid w:val="0095215F"/>
    <w:rsid w:val="00962912"/>
    <w:rsid w:val="00971882"/>
    <w:rsid w:val="00992A75"/>
    <w:rsid w:val="009B086B"/>
    <w:rsid w:val="009D3E5F"/>
    <w:rsid w:val="009E4046"/>
    <w:rsid w:val="00A02AFC"/>
    <w:rsid w:val="00A87A17"/>
    <w:rsid w:val="00A91FC3"/>
    <w:rsid w:val="00AB176C"/>
    <w:rsid w:val="00AC0539"/>
    <w:rsid w:val="00AC3527"/>
    <w:rsid w:val="00AF4553"/>
    <w:rsid w:val="00B20FCC"/>
    <w:rsid w:val="00B34BB0"/>
    <w:rsid w:val="00B37086"/>
    <w:rsid w:val="00B443F8"/>
    <w:rsid w:val="00B5506B"/>
    <w:rsid w:val="00B55FD0"/>
    <w:rsid w:val="00B65A38"/>
    <w:rsid w:val="00B77E84"/>
    <w:rsid w:val="00B842F6"/>
    <w:rsid w:val="00BB041E"/>
    <w:rsid w:val="00BB72FD"/>
    <w:rsid w:val="00BC00DB"/>
    <w:rsid w:val="00BD2399"/>
    <w:rsid w:val="00BD2895"/>
    <w:rsid w:val="00BE0781"/>
    <w:rsid w:val="00BE5530"/>
    <w:rsid w:val="00C14602"/>
    <w:rsid w:val="00C4125D"/>
    <w:rsid w:val="00C7657C"/>
    <w:rsid w:val="00C76B94"/>
    <w:rsid w:val="00C85836"/>
    <w:rsid w:val="00CC76BB"/>
    <w:rsid w:val="00CD32F5"/>
    <w:rsid w:val="00D04198"/>
    <w:rsid w:val="00D17FFB"/>
    <w:rsid w:val="00D2229F"/>
    <w:rsid w:val="00D222AB"/>
    <w:rsid w:val="00D2393C"/>
    <w:rsid w:val="00D5357D"/>
    <w:rsid w:val="00D61EC3"/>
    <w:rsid w:val="00D75670"/>
    <w:rsid w:val="00D802B3"/>
    <w:rsid w:val="00D84AEE"/>
    <w:rsid w:val="00D85E4C"/>
    <w:rsid w:val="00D9178F"/>
    <w:rsid w:val="00DA6FB4"/>
    <w:rsid w:val="00DB6840"/>
    <w:rsid w:val="00DB6E62"/>
    <w:rsid w:val="00DC08B1"/>
    <w:rsid w:val="00DC20F3"/>
    <w:rsid w:val="00DE35DE"/>
    <w:rsid w:val="00DF1C83"/>
    <w:rsid w:val="00DF33F9"/>
    <w:rsid w:val="00DF3544"/>
    <w:rsid w:val="00DF6787"/>
    <w:rsid w:val="00DF7240"/>
    <w:rsid w:val="00E054D7"/>
    <w:rsid w:val="00E23B2E"/>
    <w:rsid w:val="00E43226"/>
    <w:rsid w:val="00E43561"/>
    <w:rsid w:val="00E56521"/>
    <w:rsid w:val="00E75966"/>
    <w:rsid w:val="00E759EC"/>
    <w:rsid w:val="00EA0FDC"/>
    <w:rsid w:val="00EC4A45"/>
    <w:rsid w:val="00EC765D"/>
    <w:rsid w:val="00ED7B3E"/>
    <w:rsid w:val="00F04099"/>
    <w:rsid w:val="00F04EF0"/>
    <w:rsid w:val="00F10B98"/>
    <w:rsid w:val="00F26588"/>
    <w:rsid w:val="00F43142"/>
    <w:rsid w:val="00F523C7"/>
    <w:rsid w:val="00F92A7E"/>
    <w:rsid w:val="00F94319"/>
    <w:rsid w:val="00FB6C39"/>
    <w:rsid w:val="00FC0D02"/>
    <w:rsid w:val="00FC2CFE"/>
    <w:rsid w:val="00FD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34D8"/>
  <w15:chartTrackingRefBased/>
  <w15:docId w15:val="{460A5663-F5E9-4789-866E-CFB6C2AD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550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21A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DBC"/>
    <w:pPr>
      <w:ind w:left="720"/>
      <w:contextualSpacing/>
    </w:pPr>
  </w:style>
  <w:style w:type="character" w:customStyle="1" w:styleId="Heading2Char">
    <w:name w:val="Heading 2 Char"/>
    <w:basedOn w:val="DefaultParagraphFont"/>
    <w:link w:val="Heading2"/>
    <w:uiPriority w:val="9"/>
    <w:rsid w:val="00B5506B"/>
    <w:rPr>
      <w:rFonts w:ascii="Times New Roman" w:eastAsia="Times New Roman" w:hAnsi="Times New Roman" w:cs="Times New Roman"/>
      <w:b/>
      <w:bCs/>
      <w:sz w:val="36"/>
      <w:szCs w:val="36"/>
    </w:rPr>
  </w:style>
  <w:style w:type="paragraph" w:styleId="NormalWeb">
    <w:name w:val="Normal (Web)"/>
    <w:basedOn w:val="Normal"/>
    <w:uiPriority w:val="99"/>
    <w:unhideWhenUsed/>
    <w:rsid w:val="00334F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4F18"/>
    <w:rPr>
      <w:color w:val="0000FF"/>
      <w:u w:val="single"/>
    </w:rPr>
  </w:style>
  <w:style w:type="paragraph" w:customStyle="1" w:styleId="a">
    <w:name w:val="Основний текст"/>
    <w:rsid w:val="00E43226"/>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6211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1DA"/>
    <w:rPr>
      <w:sz w:val="20"/>
      <w:szCs w:val="20"/>
    </w:rPr>
  </w:style>
  <w:style w:type="character" w:styleId="FootnoteReference">
    <w:name w:val="footnote reference"/>
    <w:basedOn w:val="DefaultParagraphFont"/>
    <w:uiPriority w:val="99"/>
    <w:semiHidden/>
    <w:unhideWhenUsed/>
    <w:rsid w:val="006211DA"/>
    <w:rPr>
      <w:vertAlign w:val="superscript"/>
    </w:rPr>
  </w:style>
  <w:style w:type="table" w:styleId="TableGrid">
    <w:name w:val="Table Grid"/>
    <w:basedOn w:val="TableNormal"/>
    <w:uiPriority w:val="39"/>
    <w:rsid w:val="00AC3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880141"/>
    <w:pPr>
      <w:spacing w:after="720" w:line="240" w:lineRule="auto"/>
    </w:pPr>
    <w:rPr>
      <w:rFonts w:asciiTheme="majorHAnsi" w:hAnsiTheme="majorHAnsi" w:cstheme="minorHAnsi"/>
      <w:color w:val="ED7D31" w:themeColor="accent2"/>
      <w:sz w:val="24"/>
      <w:szCs w:val="24"/>
      <w:lang w:eastAsia="ja-JP"/>
    </w:rPr>
  </w:style>
  <w:style w:type="character" w:customStyle="1" w:styleId="SubtitleChar">
    <w:name w:val="Subtitle Char"/>
    <w:basedOn w:val="DefaultParagraphFont"/>
    <w:link w:val="Subtitle"/>
    <w:uiPriority w:val="11"/>
    <w:rsid w:val="00880141"/>
    <w:rPr>
      <w:rFonts w:asciiTheme="majorHAnsi" w:hAnsiTheme="majorHAnsi" w:cstheme="minorHAnsi"/>
      <w:color w:val="ED7D31" w:themeColor="accent2"/>
      <w:sz w:val="24"/>
      <w:szCs w:val="24"/>
      <w:lang w:eastAsia="ja-JP"/>
    </w:rPr>
  </w:style>
  <w:style w:type="character" w:customStyle="1" w:styleId="Heading3Char">
    <w:name w:val="Heading 3 Char"/>
    <w:basedOn w:val="DefaultParagraphFont"/>
    <w:link w:val="Heading3"/>
    <w:uiPriority w:val="9"/>
    <w:semiHidden/>
    <w:rsid w:val="00821AF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21AF7"/>
    <w:rPr>
      <w:b/>
      <w:bCs/>
    </w:rPr>
  </w:style>
  <w:style w:type="character" w:styleId="CommentReference">
    <w:name w:val="annotation reference"/>
    <w:basedOn w:val="DefaultParagraphFont"/>
    <w:uiPriority w:val="99"/>
    <w:semiHidden/>
    <w:unhideWhenUsed/>
    <w:rsid w:val="00D17FFB"/>
    <w:rPr>
      <w:sz w:val="16"/>
      <w:szCs w:val="16"/>
    </w:rPr>
  </w:style>
  <w:style w:type="paragraph" w:styleId="CommentText">
    <w:name w:val="annotation text"/>
    <w:basedOn w:val="Normal"/>
    <w:link w:val="CommentTextChar"/>
    <w:uiPriority w:val="99"/>
    <w:semiHidden/>
    <w:unhideWhenUsed/>
    <w:rsid w:val="00D17FFB"/>
    <w:pPr>
      <w:spacing w:line="240" w:lineRule="auto"/>
    </w:pPr>
    <w:rPr>
      <w:sz w:val="20"/>
      <w:szCs w:val="20"/>
    </w:rPr>
  </w:style>
  <w:style w:type="character" w:customStyle="1" w:styleId="CommentTextChar">
    <w:name w:val="Comment Text Char"/>
    <w:basedOn w:val="DefaultParagraphFont"/>
    <w:link w:val="CommentText"/>
    <w:uiPriority w:val="99"/>
    <w:semiHidden/>
    <w:rsid w:val="00D17FFB"/>
    <w:rPr>
      <w:sz w:val="20"/>
      <w:szCs w:val="20"/>
    </w:rPr>
  </w:style>
  <w:style w:type="paragraph" w:styleId="CommentSubject">
    <w:name w:val="annotation subject"/>
    <w:basedOn w:val="CommentText"/>
    <w:next w:val="CommentText"/>
    <w:link w:val="CommentSubjectChar"/>
    <w:uiPriority w:val="99"/>
    <w:semiHidden/>
    <w:unhideWhenUsed/>
    <w:rsid w:val="00D17FFB"/>
    <w:rPr>
      <w:b/>
      <w:bCs/>
    </w:rPr>
  </w:style>
  <w:style w:type="character" w:customStyle="1" w:styleId="CommentSubjectChar">
    <w:name w:val="Comment Subject Char"/>
    <w:basedOn w:val="CommentTextChar"/>
    <w:link w:val="CommentSubject"/>
    <w:uiPriority w:val="99"/>
    <w:semiHidden/>
    <w:rsid w:val="00D17FFB"/>
    <w:rPr>
      <w:b/>
      <w:bCs/>
      <w:sz w:val="20"/>
      <w:szCs w:val="20"/>
    </w:rPr>
  </w:style>
  <w:style w:type="character" w:styleId="UnresolvedMention">
    <w:name w:val="Unresolved Mention"/>
    <w:basedOn w:val="DefaultParagraphFont"/>
    <w:uiPriority w:val="99"/>
    <w:semiHidden/>
    <w:unhideWhenUsed/>
    <w:rsid w:val="00907507"/>
    <w:rPr>
      <w:color w:val="605E5C"/>
      <w:shd w:val="clear" w:color="auto" w:fill="E1DFDD"/>
    </w:rPr>
  </w:style>
  <w:style w:type="character" w:styleId="Emphasis">
    <w:name w:val="Emphasis"/>
    <w:basedOn w:val="DefaultParagraphFont"/>
    <w:uiPriority w:val="20"/>
    <w:qFormat/>
    <w:rsid w:val="008F55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7545">
      <w:bodyDiv w:val="1"/>
      <w:marLeft w:val="0"/>
      <w:marRight w:val="0"/>
      <w:marTop w:val="0"/>
      <w:marBottom w:val="0"/>
      <w:divBdr>
        <w:top w:val="none" w:sz="0" w:space="0" w:color="auto"/>
        <w:left w:val="none" w:sz="0" w:space="0" w:color="auto"/>
        <w:bottom w:val="none" w:sz="0" w:space="0" w:color="auto"/>
        <w:right w:val="none" w:sz="0" w:space="0" w:color="auto"/>
      </w:divBdr>
      <w:divsChild>
        <w:div w:id="1307128963">
          <w:marLeft w:val="360"/>
          <w:marRight w:val="0"/>
          <w:marTop w:val="200"/>
          <w:marBottom w:val="0"/>
          <w:divBdr>
            <w:top w:val="none" w:sz="0" w:space="0" w:color="auto"/>
            <w:left w:val="none" w:sz="0" w:space="0" w:color="auto"/>
            <w:bottom w:val="none" w:sz="0" w:space="0" w:color="auto"/>
            <w:right w:val="none" w:sz="0" w:space="0" w:color="auto"/>
          </w:divBdr>
        </w:div>
        <w:div w:id="1385369758">
          <w:marLeft w:val="360"/>
          <w:marRight w:val="0"/>
          <w:marTop w:val="200"/>
          <w:marBottom w:val="0"/>
          <w:divBdr>
            <w:top w:val="none" w:sz="0" w:space="0" w:color="auto"/>
            <w:left w:val="none" w:sz="0" w:space="0" w:color="auto"/>
            <w:bottom w:val="none" w:sz="0" w:space="0" w:color="auto"/>
            <w:right w:val="none" w:sz="0" w:space="0" w:color="auto"/>
          </w:divBdr>
        </w:div>
        <w:div w:id="1258826333">
          <w:marLeft w:val="360"/>
          <w:marRight w:val="0"/>
          <w:marTop w:val="200"/>
          <w:marBottom w:val="0"/>
          <w:divBdr>
            <w:top w:val="none" w:sz="0" w:space="0" w:color="auto"/>
            <w:left w:val="none" w:sz="0" w:space="0" w:color="auto"/>
            <w:bottom w:val="none" w:sz="0" w:space="0" w:color="auto"/>
            <w:right w:val="none" w:sz="0" w:space="0" w:color="auto"/>
          </w:divBdr>
        </w:div>
        <w:div w:id="1666014244">
          <w:marLeft w:val="360"/>
          <w:marRight w:val="0"/>
          <w:marTop w:val="200"/>
          <w:marBottom w:val="0"/>
          <w:divBdr>
            <w:top w:val="none" w:sz="0" w:space="0" w:color="auto"/>
            <w:left w:val="none" w:sz="0" w:space="0" w:color="auto"/>
            <w:bottom w:val="none" w:sz="0" w:space="0" w:color="auto"/>
            <w:right w:val="none" w:sz="0" w:space="0" w:color="auto"/>
          </w:divBdr>
        </w:div>
        <w:div w:id="845897017">
          <w:marLeft w:val="360"/>
          <w:marRight w:val="0"/>
          <w:marTop w:val="200"/>
          <w:marBottom w:val="0"/>
          <w:divBdr>
            <w:top w:val="none" w:sz="0" w:space="0" w:color="auto"/>
            <w:left w:val="none" w:sz="0" w:space="0" w:color="auto"/>
            <w:bottom w:val="none" w:sz="0" w:space="0" w:color="auto"/>
            <w:right w:val="none" w:sz="0" w:space="0" w:color="auto"/>
          </w:divBdr>
        </w:div>
      </w:divsChild>
    </w:div>
    <w:div w:id="112405395">
      <w:bodyDiv w:val="1"/>
      <w:marLeft w:val="0"/>
      <w:marRight w:val="0"/>
      <w:marTop w:val="0"/>
      <w:marBottom w:val="0"/>
      <w:divBdr>
        <w:top w:val="none" w:sz="0" w:space="0" w:color="auto"/>
        <w:left w:val="none" w:sz="0" w:space="0" w:color="auto"/>
        <w:bottom w:val="none" w:sz="0" w:space="0" w:color="auto"/>
        <w:right w:val="none" w:sz="0" w:space="0" w:color="auto"/>
      </w:divBdr>
    </w:div>
    <w:div w:id="321201830">
      <w:bodyDiv w:val="1"/>
      <w:marLeft w:val="0"/>
      <w:marRight w:val="0"/>
      <w:marTop w:val="0"/>
      <w:marBottom w:val="0"/>
      <w:divBdr>
        <w:top w:val="none" w:sz="0" w:space="0" w:color="auto"/>
        <w:left w:val="none" w:sz="0" w:space="0" w:color="auto"/>
        <w:bottom w:val="none" w:sz="0" w:space="0" w:color="auto"/>
        <w:right w:val="none" w:sz="0" w:space="0" w:color="auto"/>
      </w:divBdr>
    </w:div>
    <w:div w:id="452210615">
      <w:bodyDiv w:val="1"/>
      <w:marLeft w:val="0"/>
      <w:marRight w:val="0"/>
      <w:marTop w:val="0"/>
      <w:marBottom w:val="0"/>
      <w:divBdr>
        <w:top w:val="none" w:sz="0" w:space="0" w:color="auto"/>
        <w:left w:val="none" w:sz="0" w:space="0" w:color="auto"/>
        <w:bottom w:val="none" w:sz="0" w:space="0" w:color="auto"/>
        <w:right w:val="none" w:sz="0" w:space="0" w:color="auto"/>
      </w:divBdr>
      <w:divsChild>
        <w:div w:id="147871414">
          <w:marLeft w:val="360"/>
          <w:marRight w:val="0"/>
          <w:marTop w:val="200"/>
          <w:marBottom w:val="0"/>
          <w:divBdr>
            <w:top w:val="none" w:sz="0" w:space="0" w:color="auto"/>
            <w:left w:val="none" w:sz="0" w:space="0" w:color="auto"/>
            <w:bottom w:val="none" w:sz="0" w:space="0" w:color="auto"/>
            <w:right w:val="none" w:sz="0" w:space="0" w:color="auto"/>
          </w:divBdr>
        </w:div>
        <w:div w:id="697893348">
          <w:marLeft w:val="360"/>
          <w:marRight w:val="0"/>
          <w:marTop w:val="200"/>
          <w:marBottom w:val="0"/>
          <w:divBdr>
            <w:top w:val="none" w:sz="0" w:space="0" w:color="auto"/>
            <w:left w:val="none" w:sz="0" w:space="0" w:color="auto"/>
            <w:bottom w:val="none" w:sz="0" w:space="0" w:color="auto"/>
            <w:right w:val="none" w:sz="0" w:space="0" w:color="auto"/>
          </w:divBdr>
        </w:div>
        <w:div w:id="194737101">
          <w:marLeft w:val="360"/>
          <w:marRight w:val="0"/>
          <w:marTop w:val="200"/>
          <w:marBottom w:val="0"/>
          <w:divBdr>
            <w:top w:val="none" w:sz="0" w:space="0" w:color="auto"/>
            <w:left w:val="none" w:sz="0" w:space="0" w:color="auto"/>
            <w:bottom w:val="none" w:sz="0" w:space="0" w:color="auto"/>
            <w:right w:val="none" w:sz="0" w:space="0" w:color="auto"/>
          </w:divBdr>
        </w:div>
        <w:div w:id="376662988">
          <w:marLeft w:val="360"/>
          <w:marRight w:val="0"/>
          <w:marTop w:val="200"/>
          <w:marBottom w:val="0"/>
          <w:divBdr>
            <w:top w:val="none" w:sz="0" w:space="0" w:color="auto"/>
            <w:left w:val="none" w:sz="0" w:space="0" w:color="auto"/>
            <w:bottom w:val="none" w:sz="0" w:space="0" w:color="auto"/>
            <w:right w:val="none" w:sz="0" w:space="0" w:color="auto"/>
          </w:divBdr>
        </w:div>
      </w:divsChild>
    </w:div>
    <w:div w:id="471680316">
      <w:bodyDiv w:val="1"/>
      <w:marLeft w:val="0"/>
      <w:marRight w:val="0"/>
      <w:marTop w:val="0"/>
      <w:marBottom w:val="0"/>
      <w:divBdr>
        <w:top w:val="none" w:sz="0" w:space="0" w:color="auto"/>
        <w:left w:val="none" w:sz="0" w:space="0" w:color="auto"/>
        <w:bottom w:val="none" w:sz="0" w:space="0" w:color="auto"/>
        <w:right w:val="none" w:sz="0" w:space="0" w:color="auto"/>
      </w:divBdr>
    </w:div>
    <w:div w:id="733166314">
      <w:bodyDiv w:val="1"/>
      <w:marLeft w:val="0"/>
      <w:marRight w:val="0"/>
      <w:marTop w:val="0"/>
      <w:marBottom w:val="0"/>
      <w:divBdr>
        <w:top w:val="none" w:sz="0" w:space="0" w:color="auto"/>
        <w:left w:val="none" w:sz="0" w:space="0" w:color="auto"/>
        <w:bottom w:val="none" w:sz="0" w:space="0" w:color="auto"/>
        <w:right w:val="none" w:sz="0" w:space="0" w:color="auto"/>
      </w:divBdr>
      <w:divsChild>
        <w:div w:id="780146237">
          <w:marLeft w:val="360"/>
          <w:marRight w:val="0"/>
          <w:marTop w:val="200"/>
          <w:marBottom w:val="0"/>
          <w:divBdr>
            <w:top w:val="none" w:sz="0" w:space="0" w:color="auto"/>
            <w:left w:val="none" w:sz="0" w:space="0" w:color="auto"/>
            <w:bottom w:val="none" w:sz="0" w:space="0" w:color="auto"/>
            <w:right w:val="none" w:sz="0" w:space="0" w:color="auto"/>
          </w:divBdr>
        </w:div>
      </w:divsChild>
    </w:div>
    <w:div w:id="1274706971">
      <w:bodyDiv w:val="1"/>
      <w:marLeft w:val="0"/>
      <w:marRight w:val="0"/>
      <w:marTop w:val="0"/>
      <w:marBottom w:val="0"/>
      <w:divBdr>
        <w:top w:val="none" w:sz="0" w:space="0" w:color="auto"/>
        <w:left w:val="none" w:sz="0" w:space="0" w:color="auto"/>
        <w:bottom w:val="none" w:sz="0" w:space="0" w:color="auto"/>
        <w:right w:val="none" w:sz="0" w:space="0" w:color="auto"/>
      </w:divBdr>
    </w:div>
    <w:div w:id="1389496240">
      <w:bodyDiv w:val="1"/>
      <w:marLeft w:val="0"/>
      <w:marRight w:val="0"/>
      <w:marTop w:val="0"/>
      <w:marBottom w:val="0"/>
      <w:divBdr>
        <w:top w:val="none" w:sz="0" w:space="0" w:color="auto"/>
        <w:left w:val="none" w:sz="0" w:space="0" w:color="auto"/>
        <w:bottom w:val="none" w:sz="0" w:space="0" w:color="auto"/>
        <w:right w:val="none" w:sz="0" w:space="0" w:color="auto"/>
      </w:divBdr>
    </w:div>
    <w:div w:id="1509521904">
      <w:bodyDiv w:val="1"/>
      <w:marLeft w:val="0"/>
      <w:marRight w:val="0"/>
      <w:marTop w:val="0"/>
      <w:marBottom w:val="0"/>
      <w:divBdr>
        <w:top w:val="none" w:sz="0" w:space="0" w:color="auto"/>
        <w:left w:val="none" w:sz="0" w:space="0" w:color="auto"/>
        <w:bottom w:val="none" w:sz="0" w:space="0" w:color="auto"/>
        <w:right w:val="none" w:sz="0" w:space="0" w:color="auto"/>
      </w:divBdr>
    </w:div>
    <w:div w:id="2069835155">
      <w:bodyDiv w:val="1"/>
      <w:marLeft w:val="0"/>
      <w:marRight w:val="0"/>
      <w:marTop w:val="0"/>
      <w:marBottom w:val="0"/>
      <w:divBdr>
        <w:top w:val="none" w:sz="0" w:space="0" w:color="auto"/>
        <w:left w:val="none" w:sz="0" w:space="0" w:color="auto"/>
        <w:bottom w:val="none" w:sz="0" w:space="0" w:color="auto"/>
        <w:right w:val="none" w:sz="0" w:space="0" w:color="auto"/>
      </w:divBdr>
      <w:divsChild>
        <w:div w:id="771166392">
          <w:marLeft w:val="360"/>
          <w:marRight w:val="0"/>
          <w:marTop w:val="200"/>
          <w:marBottom w:val="0"/>
          <w:divBdr>
            <w:top w:val="none" w:sz="0" w:space="0" w:color="auto"/>
            <w:left w:val="none" w:sz="0" w:space="0" w:color="auto"/>
            <w:bottom w:val="none" w:sz="0" w:space="0" w:color="auto"/>
            <w:right w:val="none" w:sz="0" w:space="0" w:color="auto"/>
          </w:divBdr>
        </w:div>
        <w:div w:id="829490411">
          <w:marLeft w:val="360"/>
          <w:marRight w:val="0"/>
          <w:marTop w:val="200"/>
          <w:marBottom w:val="0"/>
          <w:divBdr>
            <w:top w:val="none" w:sz="0" w:space="0" w:color="auto"/>
            <w:left w:val="none" w:sz="0" w:space="0" w:color="auto"/>
            <w:bottom w:val="none" w:sz="0" w:space="0" w:color="auto"/>
            <w:right w:val="none" w:sz="0" w:space="0" w:color="auto"/>
          </w:divBdr>
        </w:div>
        <w:div w:id="1061441234">
          <w:marLeft w:val="360"/>
          <w:marRight w:val="0"/>
          <w:marTop w:val="200"/>
          <w:marBottom w:val="0"/>
          <w:divBdr>
            <w:top w:val="none" w:sz="0" w:space="0" w:color="auto"/>
            <w:left w:val="none" w:sz="0" w:space="0" w:color="auto"/>
            <w:bottom w:val="none" w:sz="0" w:space="0" w:color="auto"/>
            <w:right w:val="none" w:sz="0" w:space="0" w:color="auto"/>
          </w:divBdr>
        </w:div>
        <w:div w:id="1272930537">
          <w:marLeft w:val="360"/>
          <w:marRight w:val="0"/>
          <w:marTop w:val="200"/>
          <w:marBottom w:val="0"/>
          <w:divBdr>
            <w:top w:val="none" w:sz="0" w:space="0" w:color="auto"/>
            <w:left w:val="none" w:sz="0" w:space="0" w:color="auto"/>
            <w:bottom w:val="none" w:sz="0" w:space="0" w:color="auto"/>
            <w:right w:val="none" w:sz="0" w:space="0" w:color="auto"/>
          </w:divBdr>
        </w:div>
      </w:divsChild>
    </w:div>
    <w:div w:id="21378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news.com/news/world/tonga-volcano-eruption-tsunami-aid-aquaman-swim-rcna128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213D-3D68-437E-98D7-4E3A5AF8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MTED TONGA</dc:creator>
  <cp:keywords/>
  <dc:description/>
  <cp:lastModifiedBy>Alvarez de Cozar, Maria</cp:lastModifiedBy>
  <cp:revision>2</cp:revision>
  <cp:lastPrinted>2023-03-21T08:58:00Z</cp:lastPrinted>
  <dcterms:created xsi:type="dcterms:W3CDTF">2023-03-22T07:54:00Z</dcterms:created>
  <dcterms:modified xsi:type="dcterms:W3CDTF">2023-03-22T07:54:00Z</dcterms:modified>
</cp:coreProperties>
</file>